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EB43A" w14:textId="77777777" w:rsidR="00571F9D" w:rsidRPr="00571F9D" w:rsidRDefault="005573F0" w:rsidP="00571F9D">
      <w:pPr>
        <w:tabs>
          <w:tab w:val="right" w:leader="dot" w:pos="9923"/>
        </w:tabs>
        <w:jc w:val="center"/>
        <w:rPr>
          <w:b/>
          <w:bCs/>
          <w:sz w:val="28"/>
        </w:rPr>
      </w:pPr>
      <w:bookmarkStart w:id="0" w:name="_GoBack"/>
      <w:bookmarkEnd w:id="0"/>
      <w:r w:rsidRPr="006A1B99">
        <w:rPr>
          <w:b/>
          <w:sz w:val="28"/>
          <w:lang w:val="es-ES"/>
        </w:rPr>
        <w:t xml:space="preserve">ANEXO </w:t>
      </w:r>
      <w:r w:rsidR="00D45B18" w:rsidRPr="006A1B99">
        <w:rPr>
          <w:b/>
          <w:sz w:val="28"/>
          <w:lang w:val="es-ES"/>
        </w:rPr>
        <w:t>A</w:t>
      </w:r>
      <w:r w:rsidR="00571F9D">
        <w:rPr>
          <w:b/>
          <w:sz w:val="28"/>
          <w:lang w:val="es-ES"/>
        </w:rPr>
        <w:t xml:space="preserve"> - </w:t>
      </w:r>
      <w:r w:rsidR="00571F9D" w:rsidRPr="00571F9D">
        <w:rPr>
          <w:b/>
          <w:bCs/>
          <w:sz w:val="28"/>
        </w:rPr>
        <w:t>PLANILLA DE DATOS GARANTIZADOS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426"/>
        <w:gridCol w:w="2693"/>
        <w:gridCol w:w="1701"/>
        <w:gridCol w:w="2410"/>
        <w:gridCol w:w="1701"/>
      </w:tblGrid>
      <w:tr w:rsidR="00571F9D" w:rsidRPr="00571F9D" w14:paraId="5886D30F" w14:textId="77777777" w:rsidTr="00571F9D">
        <w:trPr>
          <w:cantSplit/>
          <w:trHeight w:val="340"/>
        </w:trPr>
        <w:tc>
          <w:tcPr>
            <w:tcW w:w="8080" w:type="dxa"/>
            <w:gridSpan w:val="6"/>
          </w:tcPr>
          <w:p w14:paraId="3FF41CD0" w14:textId="0AAEBD5A" w:rsidR="00571F9D" w:rsidRPr="00571F9D" w:rsidRDefault="00B94ABA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6A1B99">
              <w:rPr>
                <w:b/>
                <w:sz w:val="28"/>
                <w:lang w:val="es-ES"/>
              </w:rPr>
              <w:fldChar w:fldCharType="begin"/>
            </w:r>
            <w:r w:rsidRPr="006A1B99">
              <w:instrText xml:space="preserve"> XE "ANEXO A – PLANILLA DE DATOS GARANTIZADOS" </w:instrText>
            </w:r>
            <w:r w:rsidRPr="006A1B99">
              <w:rPr>
                <w:b/>
                <w:sz w:val="28"/>
                <w:lang w:val="es-ES"/>
              </w:rPr>
              <w:fldChar w:fldCharType="end"/>
            </w:r>
            <w:r w:rsidR="00571F9D"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13024111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Lote:</w:t>
            </w:r>
          </w:p>
        </w:tc>
      </w:tr>
      <w:tr w:rsidR="00571F9D" w:rsidRPr="00571F9D" w14:paraId="78AEE8E8" w14:textId="77777777" w:rsidTr="00571F9D">
        <w:trPr>
          <w:cantSplit/>
          <w:trHeight w:val="340"/>
        </w:trPr>
        <w:tc>
          <w:tcPr>
            <w:tcW w:w="8080" w:type="dxa"/>
            <w:gridSpan w:val="6"/>
          </w:tcPr>
          <w:p w14:paraId="475BD4E5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290324FE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Ítem:</w:t>
            </w:r>
          </w:p>
        </w:tc>
      </w:tr>
      <w:tr w:rsidR="00571F9D" w:rsidRPr="00571F9D" w14:paraId="3407C3D7" w14:textId="77777777" w:rsidTr="00571F9D">
        <w:trPr>
          <w:cantSplit/>
          <w:trHeight w:val="340"/>
        </w:trPr>
        <w:tc>
          <w:tcPr>
            <w:tcW w:w="5670" w:type="dxa"/>
            <w:gridSpan w:val="5"/>
            <w:vAlign w:val="center"/>
          </w:tcPr>
          <w:p w14:paraId="6929F4C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DESCRIPCIÓN (1/3)</w:t>
            </w:r>
          </w:p>
        </w:tc>
        <w:tc>
          <w:tcPr>
            <w:tcW w:w="2410" w:type="dxa"/>
            <w:vAlign w:val="center"/>
          </w:tcPr>
          <w:p w14:paraId="09A16BAA" w14:textId="38D2C5B1" w:rsidR="00571F9D" w:rsidRPr="00571F9D" w:rsidRDefault="00571F9D" w:rsidP="00E244D1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GB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GB" w:eastAsia="es-ES"/>
              </w:rPr>
              <w:t xml:space="preserve">EE.TT. N° 02.21.28 – Rev. </w:t>
            </w:r>
            <w:r w:rsidR="00E244D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GB" w:eastAsia="es-ES"/>
              </w:rPr>
              <w:t>6</w:t>
            </w:r>
          </w:p>
        </w:tc>
        <w:tc>
          <w:tcPr>
            <w:tcW w:w="1701" w:type="dxa"/>
            <w:vAlign w:val="center"/>
          </w:tcPr>
          <w:p w14:paraId="10AC10A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 xml:space="preserve">GARANTIZADO </w:t>
            </w:r>
          </w:p>
        </w:tc>
      </w:tr>
      <w:tr w:rsidR="00571F9D" w:rsidRPr="00571F9D" w14:paraId="61F8C408" w14:textId="77777777" w:rsidTr="00571F9D">
        <w:trPr>
          <w:cantSplit/>
          <w:trHeight w:hRule="exact" w:val="340"/>
        </w:trPr>
        <w:tc>
          <w:tcPr>
            <w:tcW w:w="5670" w:type="dxa"/>
            <w:gridSpan w:val="5"/>
            <w:vAlign w:val="center"/>
          </w:tcPr>
          <w:p w14:paraId="28F0DB8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MARCA</w:t>
            </w:r>
          </w:p>
        </w:tc>
        <w:tc>
          <w:tcPr>
            <w:tcW w:w="2410" w:type="dxa"/>
            <w:vAlign w:val="center"/>
          </w:tcPr>
          <w:p w14:paraId="3B22D4B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4248127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CA00E05" w14:textId="77777777" w:rsidTr="00571F9D">
        <w:trPr>
          <w:cantSplit/>
          <w:trHeight w:hRule="exact" w:val="340"/>
        </w:trPr>
        <w:tc>
          <w:tcPr>
            <w:tcW w:w="5670" w:type="dxa"/>
            <w:gridSpan w:val="5"/>
            <w:vAlign w:val="center"/>
          </w:tcPr>
          <w:p w14:paraId="1F85433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FABRICANTE</w:t>
            </w:r>
          </w:p>
        </w:tc>
        <w:tc>
          <w:tcPr>
            <w:tcW w:w="2410" w:type="dxa"/>
            <w:vAlign w:val="center"/>
          </w:tcPr>
          <w:p w14:paraId="56708CC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36D60C3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25EB88A" w14:textId="77777777" w:rsidTr="00571F9D">
        <w:trPr>
          <w:cantSplit/>
          <w:trHeight w:hRule="exact" w:val="340"/>
        </w:trPr>
        <w:tc>
          <w:tcPr>
            <w:tcW w:w="5670" w:type="dxa"/>
            <w:gridSpan w:val="5"/>
            <w:vAlign w:val="center"/>
          </w:tcPr>
          <w:p w14:paraId="3346C6C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MODELO</w:t>
            </w:r>
            <w:r w:rsidRPr="00571F9D">
              <w:rPr>
                <w:rFonts w:ascii="Calibri" w:eastAsia="Times New Roman" w:hAnsi="Calibri" w:cs="Calibri"/>
                <w:b/>
                <w:sz w:val="20"/>
                <w:szCs w:val="24"/>
                <w:lang w:eastAsia="es-ES"/>
              </w:rPr>
              <w:t>(Denominación comercial o de catálogo)</w:t>
            </w:r>
          </w:p>
        </w:tc>
        <w:tc>
          <w:tcPr>
            <w:tcW w:w="2410" w:type="dxa"/>
            <w:vAlign w:val="center"/>
          </w:tcPr>
          <w:p w14:paraId="3D45C9B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39594FF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4E0074C" w14:textId="77777777" w:rsidTr="00571F9D">
        <w:trPr>
          <w:cantSplit/>
          <w:trHeight w:hRule="exact" w:val="340"/>
        </w:trPr>
        <w:tc>
          <w:tcPr>
            <w:tcW w:w="5670" w:type="dxa"/>
            <w:gridSpan w:val="5"/>
            <w:vAlign w:val="center"/>
          </w:tcPr>
          <w:p w14:paraId="76DA43D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PROCEDENCIA</w:t>
            </w:r>
          </w:p>
        </w:tc>
        <w:tc>
          <w:tcPr>
            <w:tcW w:w="2410" w:type="dxa"/>
            <w:vAlign w:val="center"/>
          </w:tcPr>
          <w:p w14:paraId="2E6AB5A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4EC69F7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F452FE7" w14:textId="77777777" w:rsidTr="00571F9D">
        <w:trPr>
          <w:cantSplit/>
          <w:trHeight w:hRule="exact" w:val="397"/>
        </w:trPr>
        <w:tc>
          <w:tcPr>
            <w:tcW w:w="425" w:type="dxa"/>
            <w:vMerge w:val="restart"/>
            <w:vAlign w:val="center"/>
          </w:tcPr>
          <w:p w14:paraId="1184C68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14:paraId="2DBFF8D0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es-ES"/>
              </w:rPr>
              <w:t xml:space="preserve">REFERENCIAS NORMATIVAS </w:t>
            </w:r>
          </w:p>
        </w:tc>
        <w:tc>
          <w:tcPr>
            <w:tcW w:w="4394" w:type="dxa"/>
            <w:gridSpan w:val="2"/>
            <w:vAlign w:val="center"/>
          </w:tcPr>
          <w:p w14:paraId="38B91503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4"/>
                <w:lang w:val="es-ES" w:eastAsia="es-ES"/>
              </w:rPr>
              <w:t>Según Normas indicadas en el ítem 2.1</w:t>
            </w:r>
          </w:p>
        </w:tc>
        <w:tc>
          <w:tcPr>
            <w:tcW w:w="2410" w:type="dxa"/>
            <w:vAlign w:val="center"/>
          </w:tcPr>
          <w:p w14:paraId="2F67D893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1"/>
                <w:szCs w:val="21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1"/>
                <w:szCs w:val="21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3DEC59F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97A62CC" w14:textId="77777777" w:rsidTr="00571F9D">
        <w:trPr>
          <w:cantSplit/>
          <w:trHeight w:hRule="exact" w:val="397"/>
        </w:trPr>
        <w:tc>
          <w:tcPr>
            <w:tcW w:w="425" w:type="dxa"/>
            <w:vMerge/>
            <w:vAlign w:val="center"/>
          </w:tcPr>
          <w:p w14:paraId="0C4B877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48988BD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1F398602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4"/>
                <w:lang w:val="es-ES" w:eastAsia="es-ES"/>
              </w:rPr>
              <w:t>Según otras Normas indicadas en el ítem 2.2 y 2.3</w:t>
            </w:r>
          </w:p>
        </w:tc>
        <w:tc>
          <w:tcPr>
            <w:tcW w:w="2410" w:type="dxa"/>
            <w:vAlign w:val="center"/>
          </w:tcPr>
          <w:p w14:paraId="7CD6B877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 / No; Aclarar</w:t>
            </w:r>
          </w:p>
        </w:tc>
        <w:tc>
          <w:tcPr>
            <w:tcW w:w="1701" w:type="dxa"/>
          </w:tcPr>
          <w:p w14:paraId="546FA0D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4ECCD74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472D0E4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26891E9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5678987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4"/>
                <w:lang w:val="es-ES" w:eastAsia="es-ES"/>
              </w:rPr>
              <w:t>Debe suministrar las otras Normas indicadas en los ítems 2.2 y 2.3, si aplica</w:t>
            </w:r>
          </w:p>
        </w:tc>
        <w:tc>
          <w:tcPr>
            <w:tcW w:w="2410" w:type="dxa"/>
            <w:vAlign w:val="center"/>
          </w:tcPr>
          <w:p w14:paraId="2013F7DB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3918511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AC70EFB" w14:textId="77777777" w:rsidTr="00571F9D">
        <w:trPr>
          <w:cantSplit/>
          <w:trHeight w:hRule="exact" w:val="567"/>
        </w:trPr>
        <w:tc>
          <w:tcPr>
            <w:tcW w:w="425" w:type="dxa"/>
            <w:vMerge w:val="restart"/>
            <w:vAlign w:val="center"/>
          </w:tcPr>
          <w:p w14:paraId="3B92C80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14:paraId="090FF21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CONDICIONES DE SERVICIO</w:t>
            </w:r>
          </w:p>
        </w:tc>
        <w:tc>
          <w:tcPr>
            <w:tcW w:w="4394" w:type="dxa"/>
            <w:gridSpan w:val="2"/>
            <w:vAlign w:val="center"/>
          </w:tcPr>
          <w:p w14:paraId="43C6E50C" w14:textId="4D37B4CF" w:rsidR="00571F9D" w:rsidRPr="00571F9D" w:rsidRDefault="00571F9D" w:rsidP="00E244D1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Apto para funcionar con</w:t>
            </w:r>
            <w:r w:rsidR="00E244D1"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las condiciones de instalación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: Según ítem 3.1.</w:t>
            </w:r>
          </w:p>
        </w:tc>
        <w:tc>
          <w:tcPr>
            <w:tcW w:w="2410" w:type="dxa"/>
            <w:vAlign w:val="center"/>
          </w:tcPr>
          <w:p w14:paraId="404DD9E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05AD0C8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760542A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21968EE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27F4CD9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5810BD9" w14:textId="1256AFB3" w:rsidR="00571F9D" w:rsidRPr="00571F9D" w:rsidRDefault="00571F9D" w:rsidP="00E244D1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Apto para funcionar con</w:t>
            </w:r>
            <w:r w:rsidR="00E244D1"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características ambientales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: Según ítem 3.2.</w:t>
            </w:r>
          </w:p>
        </w:tc>
        <w:tc>
          <w:tcPr>
            <w:tcW w:w="2410" w:type="dxa"/>
            <w:vAlign w:val="center"/>
          </w:tcPr>
          <w:p w14:paraId="72B081C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786FE2E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6DEFF81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4589BB8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4FEC160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2F15677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Apto para funcionar con  las características de la red: Según ítem 3.3.</w:t>
            </w:r>
          </w:p>
        </w:tc>
        <w:tc>
          <w:tcPr>
            <w:tcW w:w="2410" w:type="dxa"/>
            <w:vAlign w:val="center"/>
          </w:tcPr>
          <w:p w14:paraId="632F8CD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323BB01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93A67CB" w14:textId="77777777" w:rsidTr="00571F9D">
        <w:trPr>
          <w:cantSplit/>
          <w:trHeight w:hRule="exact" w:val="340"/>
        </w:trPr>
        <w:tc>
          <w:tcPr>
            <w:tcW w:w="425" w:type="dxa"/>
            <w:vMerge w:val="restart"/>
            <w:vAlign w:val="center"/>
          </w:tcPr>
          <w:p w14:paraId="23FCC49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30EAEB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DEL EQUIPO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5550B45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eléctricas</w:t>
            </w:r>
          </w:p>
        </w:tc>
        <w:tc>
          <w:tcPr>
            <w:tcW w:w="4394" w:type="dxa"/>
            <w:gridSpan w:val="2"/>
            <w:vAlign w:val="center"/>
          </w:tcPr>
          <w:p w14:paraId="142320A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Tensión nominal de servicio (V)</w:t>
            </w:r>
          </w:p>
        </w:tc>
        <w:tc>
          <w:tcPr>
            <w:tcW w:w="2410" w:type="dxa"/>
            <w:vAlign w:val="center"/>
          </w:tcPr>
          <w:p w14:paraId="22A7B51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380/220</w:t>
            </w:r>
          </w:p>
        </w:tc>
        <w:tc>
          <w:tcPr>
            <w:tcW w:w="1701" w:type="dxa"/>
          </w:tcPr>
          <w:p w14:paraId="16DA8C0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708C55C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30ACB7A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6D0D700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378ED25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D2951A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Tensión máxima de servicio (V)</w:t>
            </w:r>
          </w:p>
        </w:tc>
        <w:tc>
          <w:tcPr>
            <w:tcW w:w="2410" w:type="dxa"/>
            <w:vAlign w:val="center"/>
          </w:tcPr>
          <w:p w14:paraId="352EC7B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500</w:t>
            </w:r>
          </w:p>
        </w:tc>
        <w:tc>
          <w:tcPr>
            <w:tcW w:w="1701" w:type="dxa"/>
          </w:tcPr>
          <w:p w14:paraId="5EB0931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1EAE425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66881DA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0EE5A71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1B47218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12DCFBAD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Frecuencia nominal (Hz)</w:t>
            </w:r>
          </w:p>
        </w:tc>
        <w:tc>
          <w:tcPr>
            <w:tcW w:w="2410" w:type="dxa"/>
            <w:vAlign w:val="center"/>
          </w:tcPr>
          <w:p w14:paraId="42AFDCF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1701" w:type="dxa"/>
          </w:tcPr>
          <w:p w14:paraId="6FBC9D4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C38F707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1B3F253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6082F37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1AC3D3B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59DA3A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Corriente nominal (A)</w:t>
            </w:r>
          </w:p>
        </w:tc>
        <w:tc>
          <w:tcPr>
            <w:tcW w:w="2410" w:type="dxa"/>
            <w:vAlign w:val="center"/>
          </w:tcPr>
          <w:p w14:paraId="6B9C939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400</w:t>
            </w:r>
          </w:p>
        </w:tc>
        <w:tc>
          <w:tcPr>
            <w:tcW w:w="1701" w:type="dxa"/>
          </w:tcPr>
          <w:p w14:paraId="70D6D1B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82F5001" w14:textId="77777777" w:rsidTr="00571F9D">
        <w:trPr>
          <w:cantSplit/>
          <w:trHeight w:hRule="exact" w:val="482"/>
        </w:trPr>
        <w:tc>
          <w:tcPr>
            <w:tcW w:w="425" w:type="dxa"/>
            <w:vMerge/>
          </w:tcPr>
          <w:p w14:paraId="3069D0B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6679AC9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64DFE79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CC45C8D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Corriente condicional de cortocircuito (Corriente prospectiva de cortocircuito)</w:t>
            </w:r>
          </w:p>
        </w:tc>
        <w:tc>
          <w:tcPr>
            <w:tcW w:w="1701" w:type="dxa"/>
            <w:vAlign w:val="center"/>
          </w:tcPr>
          <w:p w14:paraId="141F7F1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Valor eficaz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kA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175C58F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8</w:t>
            </w:r>
          </w:p>
        </w:tc>
        <w:tc>
          <w:tcPr>
            <w:tcW w:w="1701" w:type="dxa"/>
          </w:tcPr>
          <w:p w14:paraId="4CCE0F5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E6ECE3E" w14:textId="77777777" w:rsidTr="00571F9D">
        <w:trPr>
          <w:cantSplit/>
          <w:trHeight w:hRule="exact" w:val="418"/>
        </w:trPr>
        <w:tc>
          <w:tcPr>
            <w:tcW w:w="425" w:type="dxa"/>
            <w:vMerge/>
          </w:tcPr>
          <w:p w14:paraId="6A1CF03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733803C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46F60A6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/>
            <w:vAlign w:val="center"/>
          </w:tcPr>
          <w:p w14:paraId="67F9662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65D1FA54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Valor de pico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kA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437D5FE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13,6</w:t>
            </w:r>
          </w:p>
        </w:tc>
        <w:tc>
          <w:tcPr>
            <w:tcW w:w="1701" w:type="dxa"/>
          </w:tcPr>
          <w:p w14:paraId="3BD3FBC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AA199AD" w14:textId="77777777" w:rsidTr="00571F9D">
        <w:trPr>
          <w:cantSplit/>
          <w:trHeight w:hRule="exact" w:val="565"/>
        </w:trPr>
        <w:tc>
          <w:tcPr>
            <w:tcW w:w="425" w:type="dxa"/>
            <w:vMerge/>
          </w:tcPr>
          <w:p w14:paraId="0BEB0F4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3B58F6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774A306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42F2FF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Capacidad nominal de cierre en cortocircuito (Corriente prospectiva de cortocircuito)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kA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701" w:type="dxa"/>
            <w:vAlign w:val="center"/>
          </w:tcPr>
          <w:p w14:paraId="5150D7A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Valor eficaz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kA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256DD3F2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8</w:t>
            </w:r>
          </w:p>
        </w:tc>
        <w:tc>
          <w:tcPr>
            <w:tcW w:w="1701" w:type="dxa"/>
          </w:tcPr>
          <w:p w14:paraId="0168C03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7A7F5EE" w14:textId="77777777" w:rsidTr="00571F9D">
        <w:trPr>
          <w:cantSplit/>
          <w:trHeight w:hRule="exact" w:val="559"/>
        </w:trPr>
        <w:tc>
          <w:tcPr>
            <w:tcW w:w="425" w:type="dxa"/>
            <w:vMerge/>
          </w:tcPr>
          <w:p w14:paraId="14914A1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24D3CA8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6C0C81E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/>
            <w:vAlign w:val="center"/>
          </w:tcPr>
          <w:p w14:paraId="36E0649B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59805CE8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Valor de pico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kA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2C791EE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13,6</w:t>
            </w:r>
          </w:p>
        </w:tc>
        <w:tc>
          <w:tcPr>
            <w:tcW w:w="1701" w:type="dxa"/>
          </w:tcPr>
          <w:p w14:paraId="3DA2551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3219726" w14:textId="77777777" w:rsidTr="00571F9D">
        <w:trPr>
          <w:cantSplit/>
          <w:trHeight w:hRule="exact" w:val="567"/>
        </w:trPr>
        <w:tc>
          <w:tcPr>
            <w:tcW w:w="425" w:type="dxa"/>
            <w:vMerge/>
          </w:tcPr>
          <w:p w14:paraId="21926E6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09A1143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3917CC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F6D200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Tensión soportada a frecuencia industrial, 50 Hz – 1 min. (valor eficaz)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kV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)</w:t>
            </w:r>
          </w:p>
        </w:tc>
        <w:tc>
          <w:tcPr>
            <w:tcW w:w="1701" w:type="dxa"/>
            <w:vAlign w:val="center"/>
          </w:tcPr>
          <w:p w14:paraId="1873AEA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Entre partes activas y tierra</w:t>
            </w:r>
          </w:p>
        </w:tc>
        <w:tc>
          <w:tcPr>
            <w:tcW w:w="2410" w:type="dxa"/>
            <w:vAlign w:val="center"/>
          </w:tcPr>
          <w:p w14:paraId="28FFEFF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2,5</w:t>
            </w:r>
          </w:p>
        </w:tc>
        <w:tc>
          <w:tcPr>
            <w:tcW w:w="1701" w:type="dxa"/>
          </w:tcPr>
          <w:p w14:paraId="7DA6CD5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35FF3FB" w14:textId="77777777" w:rsidTr="00571F9D">
        <w:trPr>
          <w:cantSplit/>
          <w:trHeight w:hRule="exact" w:val="567"/>
        </w:trPr>
        <w:tc>
          <w:tcPr>
            <w:tcW w:w="425" w:type="dxa"/>
            <w:vMerge/>
          </w:tcPr>
          <w:p w14:paraId="3AB033F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14C7710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42486E5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/>
            <w:vAlign w:val="center"/>
          </w:tcPr>
          <w:p w14:paraId="6FBDD40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607CC565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Entre contactos abiertos</w:t>
            </w:r>
          </w:p>
        </w:tc>
        <w:tc>
          <w:tcPr>
            <w:tcW w:w="2410" w:type="dxa"/>
            <w:vAlign w:val="center"/>
          </w:tcPr>
          <w:p w14:paraId="2DADA96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3,5</w:t>
            </w:r>
          </w:p>
        </w:tc>
        <w:tc>
          <w:tcPr>
            <w:tcW w:w="1701" w:type="dxa"/>
          </w:tcPr>
          <w:p w14:paraId="7A48BBF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DC3E4DE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231FCAC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15B267D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78477EF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9DFE42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Resistencia de aislamiento (MΩ)</w:t>
            </w:r>
          </w:p>
        </w:tc>
        <w:tc>
          <w:tcPr>
            <w:tcW w:w="2410" w:type="dxa"/>
            <w:vAlign w:val="center"/>
          </w:tcPr>
          <w:p w14:paraId="4D41E07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5</w:t>
            </w:r>
          </w:p>
        </w:tc>
        <w:tc>
          <w:tcPr>
            <w:tcW w:w="1701" w:type="dxa"/>
          </w:tcPr>
          <w:p w14:paraId="734D766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675F44B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5F30134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2617E8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13F460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36D42B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napToGrid w:val="0"/>
                <w:sz w:val="20"/>
                <w:szCs w:val="20"/>
                <w:lang w:val="es-MX" w:eastAsia="es-ES"/>
              </w:rPr>
              <w:t>N° de operaciones</w:t>
            </w:r>
          </w:p>
        </w:tc>
        <w:tc>
          <w:tcPr>
            <w:tcW w:w="1701" w:type="dxa"/>
            <w:vAlign w:val="center"/>
          </w:tcPr>
          <w:p w14:paraId="41A65D9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Con corriente</w:t>
            </w:r>
          </w:p>
        </w:tc>
        <w:tc>
          <w:tcPr>
            <w:tcW w:w="2410" w:type="dxa"/>
            <w:vAlign w:val="center"/>
          </w:tcPr>
          <w:p w14:paraId="26609AA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napToGrid w:val="0"/>
                <w:sz w:val="20"/>
                <w:szCs w:val="20"/>
                <w:lang w:val="es-MX" w:eastAsia="es-ES"/>
              </w:rPr>
              <w:t>≥ 200</w:t>
            </w:r>
          </w:p>
        </w:tc>
        <w:tc>
          <w:tcPr>
            <w:tcW w:w="1701" w:type="dxa"/>
          </w:tcPr>
          <w:p w14:paraId="6319F91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76AA36D" w14:textId="77777777" w:rsidTr="00571F9D">
        <w:trPr>
          <w:cantSplit/>
          <w:trHeight w:hRule="exact" w:val="340"/>
        </w:trPr>
        <w:tc>
          <w:tcPr>
            <w:tcW w:w="425" w:type="dxa"/>
            <w:vMerge/>
          </w:tcPr>
          <w:p w14:paraId="2629D4A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2DCF409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2ECBBD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Merge/>
            <w:vAlign w:val="center"/>
          </w:tcPr>
          <w:p w14:paraId="4EEFE82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64AAC67D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Sin corriente</w:t>
            </w:r>
          </w:p>
        </w:tc>
        <w:tc>
          <w:tcPr>
            <w:tcW w:w="2410" w:type="dxa"/>
            <w:vAlign w:val="center"/>
          </w:tcPr>
          <w:p w14:paraId="068D867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napToGrid w:val="0"/>
                <w:sz w:val="20"/>
                <w:szCs w:val="20"/>
                <w:lang w:val="es-MX" w:eastAsia="es-ES"/>
              </w:rPr>
              <w:t>≥ 800</w:t>
            </w:r>
          </w:p>
        </w:tc>
        <w:tc>
          <w:tcPr>
            <w:tcW w:w="1701" w:type="dxa"/>
          </w:tcPr>
          <w:p w14:paraId="7E6C9A5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74C8155F" w14:textId="77777777" w:rsidR="00571F9D" w:rsidRDefault="00571F9D" w:rsidP="00EB1AC9">
      <w:pPr>
        <w:tabs>
          <w:tab w:val="right" w:leader="dot" w:pos="9923"/>
        </w:tabs>
        <w:spacing w:after="0"/>
        <w:jc w:val="center"/>
        <w:rPr>
          <w:b/>
          <w:bCs/>
        </w:rPr>
      </w:pPr>
    </w:p>
    <w:p w14:paraId="3AE8C5BD" w14:textId="77777777" w:rsidR="00571F9D" w:rsidRDefault="00571F9D" w:rsidP="00EB1AC9">
      <w:pPr>
        <w:tabs>
          <w:tab w:val="right" w:leader="dot" w:pos="9923"/>
        </w:tabs>
        <w:spacing w:after="0"/>
        <w:jc w:val="center"/>
        <w:rPr>
          <w:b/>
          <w:bCs/>
        </w:rPr>
      </w:pPr>
    </w:p>
    <w:p w14:paraId="0AA7B12F" w14:textId="77777777" w:rsidR="00571F9D" w:rsidRPr="00571F9D" w:rsidRDefault="00571F9D" w:rsidP="00571F9D">
      <w:pPr>
        <w:tabs>
          <w:tab w:val="right" w:leader="dot" w:pos="9923"/>
        </w:tabs>
        <w:jc w:val="center"/>
        <w:rPr>
          <w:b/>
          <w:bCs/>
          <w:sz w:val="28"/>
        </w:rPr>
      </w:pPr>
      <w:r w:rsidRPr="006A1B99">
        <w:rPr>
          <w:b/>
          <w:sz w:val="28"/>
          <w:lang w:val="es-ES"/>
        </w:rPr>
        <w:t>ANEXO A</w:t>
      </w:r>
      <w:r>
        <w:rPr>
          <w:b/>
          <w:sz w:val="28"/>
          <w:lang w:val="es-ES"/>
        </w:rPr>
        <w:t xml:space="preserve"> - </w:t>
      </w:r>
      <w:r w:rsidRPr="00571F9D">
        <w:rPr>
          <w:b/>
          <w:bCs/>
          <w:sz w:val="28"/>
        </w:rPr>
        <w:t>PLANILLA DE DATOS GARANTIZADOS</w:t>
      </w:r>
    </w:p>
    <w:tbl>
      <w:tblPr>
        <w:tblW w:w="99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426"/>
        <w:gridCol w:w="425"/>
        <w:gridCol w:w="1701"/>
        <w:gridCol w:w="2428"/>
        <w:gridCol w:w="2410"/>
        <w:gridCol w:w="1701"/>
      </w:tblGrid>
      <w:tr w:rsidR="00571F9D" w:rsidRPr="00571F9D" w14:paraId="5E13E0D5" w14:textId="77777777" w:rsidTr="00571F9D">
        <w:trPr>
          <w:cantSplit/>
          <w:trHeight w:hRule="exact" w:val="312"/>
        </w:trPr>
        <w:tc>
          <w:tcPr>
            <w:tcW w:w="8240" w:type="dxa"/>
            <w:gridSpan w:val="7"/>
          </w:tcPr>
          <w:p w14:paraId="5D98990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4233F391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Lote:</w:t>
            </w:r>
          </w:p>
        </w:tc>
      </w:tr>
      <w:tr w:rsidR="00571F9D" w:rsidRPr="00571F9D" w14:paraId="3805E393" w14:textId="77777777" w:rsidTr="00571F9D">
        <w:trPr>
          <w:cantSplit/>
          <w:trHeight w:hRule="exact" w:val="312"/>
        </w:trPr>
        <w:tc>
          <w:tcPr>
            <w:tcW w:w="8240" w:type="dxa"/>
            <w:gridSpan w:val="7"/>
          </w:tcPr>
          <w:p w14:paraId="3BA53F7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4D7FB9C0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Ítem:</w:t>
            </w:r>
          </w:p>
        </w:tc>
      </w:tr>
      <w:tr w:rsidR="00571F9D" w:rsidRPr="00571F9D" w14:paraId="69A7E0C6" w14:textId="77777777" w:rsidTr="00571F9D">
        <w:trPr>
          <w:cantSplit/>
          <w:trHeight w:val="312"/>
        </w:trPr>
        <w:tc>
          <w:tcPr>
            <w:tcW w:w="5830" w:type="dxa"/>
            <w:gridSpan w:val="6"/>
            <w:vAlign w:val="center"/>
          </w:tcPr>
          <w:p w14:paraId="54F85CA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DESCRIPCIÓN (2/3)</w:t>
            </w:r>
          </w:p>
        </w:tc>
        <w:tc>
          <w:tcPr>
            <w:tcW w:w="2410" w:type="dxa"/>
            <w:vAlign w:val="center"/>
          </w:tcPr>
          <w:p w14:paraId="5707AC90" w14:textId="42FCE70A" w:rsidR="00571F9D" w:rsidRPr="00571F9D" w:rsidRDefault="00E244D1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GB" w:eastAsia="es-ES"/>
              </w:rPr>
              <w:t>EE.TT. N° 02.21.28 – Rev. 6</w:t>
            </w:r>
          </w:p>
        </w:tc>
        <w:tc>
          <w:tcPr>
            <w:tcW w:w="1701" w:type="dxa"/>
            <w:vAlign w:val="center"/>
          </w:tcPr>
          <w:p w14:paraId="5C74031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GARANTIZADO</w:t>
            </w:r>
          </w:p>
        </w:tc>
      </w:tr>
      <w:tr w:rsidR="00571F9D" w:rsidRPr="00571F9D" w14:paraId="356420E1" w14:textId="77777777" w:rsidTr="00571F9D">
        <w:trPr>
          <w:cantSplit/>
          <w:trHeight w:val="20"/>
        </w:trPr>
        <w:tc>
          <w:tcPr>
            <w:tcW w:w="425" w:type="dxa"/>
            <w:vMerge w:val="restart"/>
            <w:vAlign w:val="center"/>
          </w:tcPr>
          <w:p w14:paraId="6866EE1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C899E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DEL EQUIPO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5DC44F69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constructivas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4F2766F4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Grado de protección del </w:t>
            </w:r>
          </w:p>
          <w:p w14:paraId="35A5897D" w14:textId="0B52B2D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proofErr w:type="gram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  <w:proofErr w:type="gram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envolvente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28" w:type="dxa"/>
            <w:vAlign w:val="center"/>
          </w:tcPr>
          <w:p w14:paraId="2A985B00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IP</w:t>
            </w:r>
          </w:p>
        </w:tc>
        <w:tc>
          <w:tcPr>
            <w:tcW w:w="2410" w:type="dxa"/>
            <w:vAlign w:val="center"/>
          </w:tcPr>
          <w:p w14:paraId="31E7D9A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napToGrid w:val="0"/>
                <w:sz w:val="20"/>
                <w:szCs w:val="20"/>
                <w:lang w:val="es-MX" w:eastAsia="es-ES"/>
              </w:rPr>
              <w:t>≥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 24</w:t>
            </w:r>
          </w:p>
        </w:tc>
        <w:tc>
          <w:tcPr>
            <w:tcW w:w="1701" w:type="dxa"/>
          </w:tcPr>
          <w:p w14:paraId="2694CC0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1B64BC6" w14:textId="77777777" w:rsidTr="00571F9D">
        <w:trPr>
          <w:cantSplit/>
          <w:trHeight w:val="20"/>
        </w:trPr>
        <w:tc>
          <w:tcPr>
            <w:tcW w:w="425" w:type="dxa"/>
            <w:vMerge/>
            <w:vAlign w:val="center"/>
          </w:tcPr>
          <w:p w14:paraId="5D4E26A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2D1F5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0175A0A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2AE615E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428" w:type="dxa"/>
            <w:vAlign w:val="center"/>
          </w:tcPr>
          <w:p w14:paraId="57E280A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IK</w:t>
            </w:r>
          </w:p>
        </w:tc>
        <w:tc>
          <w:tcPr>
            <w:tcW w:w="2410" w:type="dxa"/>
            <w:vAlign w:val="center"/>
          </w:tcPr>
          <w:p w14:paraId="276E62A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napToGrid w:val="0"/>
                <w:sz w:val="20"/>
                <w:szCs w:val="20"/>
                <w:lang w:val="es-MX" w:eastAsia="es-ES"/>
              </w:rPr>
              <w:t>≥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 08</w:t>
            </w:r>
          </w:p>
        </w:tc>
        <w:tc>
          <w:tcPr>
            <w:tcW w:w="1701" w:type="dxa"/>
          </w:tcPr>
          <w:p w14:paraId="50CC892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4991E25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985C40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BDCC87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B5C59A5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60E7D97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Operable mediante pértiga: Según ítem 4.2.6.</w:t>
            </w:r>
          </w:p>
        </w:tc>
        <w:tc>
          <w:tcPr>
            <w:tcW w:w="2410" w:type="dxa"/>
            <w:vAlign w:val="center"/>
          </w:tcPr>
          <w:p w14:paraId="398FACB6" w14:textId="77777777" w:rsidR="00571F9D" w:rsidRPr="00571F9D" w:rsidRDefault="00571F9D" w:rsidP="0057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7E1983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2B15189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012632B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740540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AFA2445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794E3CF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Tapa desmontable mediante pértiga: Según ítem 4.2.7.</w:t>
            </w:r>
          </w:p>
        </w:tc>
        <w:tc>
          <w:tcPr>
            <w:tcW w:w="2410" w:type="dxa"/>
            <w:vAlign w:val="center"/>
          </w:tcPr>
          <w:p w14:paraId="4987078F" w14:textId="77777777" w:rsidR="00571F9D" w:rsidRPr="00571F9D" w:rsidRDefault="00571F9D" w:rsidP="0057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C39DBC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E9550FC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791D25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3FC1E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8FD9FE3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34EBCEC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Material del cuerpo: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Según ítem 4.2.8.</w:t>
            </w:r>
          </w:p>
        </w:tc>
        <w:tc>
          <w:tcPr>
            <w:tcW w:w="2410" w:type="dxa"/>
            <w:vAlign w:val="center"/>
          </w:tcPr>
          <w:p w14:paraId="5568D0A8" w14:textId="77777777" w:rsidR="00571F9D" w:rsidRPr="00571F9D" w:rsidRDefault="00571F9D" w:rsidP="0057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31199C7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870A891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0150AAC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B3E52B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66B4C6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7D600AEF" w14:textId="7EA3645A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Resistencia mecánica del ojal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daN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68907BC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125</w:t>
            </w:r>
          </w:p>
        </w:tc>
        <w:tc>
          <w:tcPr>
            <w:tcW w:w="1701" w:type="dxa"/>
          </w:tcPr>
          <w:p w14:paraId="09E8863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780F794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4FFA74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C23300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B2B74C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3D2B8774" w14:textId="5D4DBBC4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 de la tapa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49F8377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5274D7A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71EBEC4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9A6DC8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67193B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B3FE5B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7D5D86DB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Posee indicador luminoso: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Según ítem 4.2.10.</w:t>
            </w:r>
          </w:p>
        </w:tc>
        <w:tc>
          <w:tcPr>
            <w:tcW w:w="2410" w:type="dxa"/>
            <w:vAlign w:val="center"/>
          </w:tcPr>
          <w:p w14:paraId="080B81C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3C7ECA2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320DB53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21895BA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8E6944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B692DBE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1D0CBC46" w14:textId="0A293DC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Posee indicador de fusible instalado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0C9F92A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60C93C7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AD4E1FA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3E8AC6E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FE991C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E44C2A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EC67B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Pinzas de contacto</w:t>
            </w:r>
          </w:p>
        </w:tc>
        <w:tc>
          <w:tcPr>
            <w:tcW w:w="4129" w:type="dxa"/>
            <w:gridSpan w:val="2"/>
            <w:vAlign w:val="center"/>
          </w:tcPr>
          <w:p w14:paraId="3E52E83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Posee elementos elásticos: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Según ítem 4.2.12. </w:t>
            </w:r>
            <w:proofErr w:type="gramStart"/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y</w:t>
            </w:r>
            <w:proofErr w:type="gramEnd"/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 4.2.13.</w:t>
            </w:r>
          </w:p>
        </w:tc>
        <w:tc>
          <w:tcPr>
            <w:tcW w:w="2410" w:type="dxa"/>
            <w:vAlign w:val="center"/>
          </w:tcPr>
          <w:p w14:paraId="0DA3439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4B641DB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BF02217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33EE0E4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4EA5DD0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4C1D5AB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D2D098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3D32F9F" w14:textId="1CEB9E0F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28" w:type="dxa"/>
            <w:vAlign w:val="center"/>
          </w:tcPr>
          <w:p w14:paraId="37D6CDB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Cobre de alta conductividad</w:t>
            </w:r>
          </w:p>
        </w:tc>
        <w:tc>
          <w:tcPr>
            <w:tcW w:w="2410" w:type="dxa"/>
            <w:vAlign w:val="center"/>
          </w:tcPr>
          <w:p w14:paraId="469EAEF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0ABDAA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034CB30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7658BBF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4531185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780122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5744693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/>
            <w:vAlign w:val="center"/>
          </w:tcPr>
          <w:p w14:paraId="7685F630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428" w:type="dxa"/>
            <w:vAlign w:val="center"/>
          </w:tcPr>
          <w:p w14:paraId="0C42960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Pureza (%)</w:t>
            </w:r>
          </w:p>
        </w:tc>
        <w:tc>
          <w:tcPr>
            <w:tcW w:w="2410" w:type="dxa"/>
            <w:vAlign w:val="center"/>
          </w:tcPr>
          <w:p w14:paraId="7181AD4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99,9</w:t>
            </w:r>
          </w:p>
        </w:tc>
        <w:tc>
          <w:tcPr>
            <w:tcW w:w="1701" w:type="dxa"/>
          </w:tcPr>
          <w:p w14:paraId="16E0915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7A8618D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4463D1B2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44706AA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27B8BCC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752FAB0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40C24D32" w14:textId="161B6A50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Tratamiento superficial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79183C9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Estañado/Plateado</w:t>
            </w:r>
          </w:p>
        </w:tc>
        <w:tc>
          <w:tcPr>
            <w:tcW w:w="1701" w:type="dxa"/>
          </w:tcPr>
          <w:p w14:paraId="31DA883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925F774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01B3213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00DD6E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3DFB38C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69BE5D1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47056483" w14:textId="34CA2FC4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Espesor del tratamiento superficial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μm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34EDE1C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5</w:t>
            </w:r>
          </w:p>
        </w:tc>
        <w:tc>
          <w:tcPr>
            <w:tcW w:w="1701" w:type="dxa"/>
          </w:tcPr>
          <w:p w14:paraId="24FBC0F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4FA9DDE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7092FA6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19E06E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367BCDE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554" w:type="dxa"/>
            <w:gridSpan w:val="3"/>
            <w:vAlign w:val="center"/>
          </w:tcPr>
          <w:p w14:paraId="46978FD4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Posee sistema apaga chispa: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Según ítem 4.2.17.</w:t>
            </w:r>
          </w:p>
        </w:tc>
        <w:tc>
          <w:tcPr>
            <w:tcW w:w="2410" w:type="dxa"/>
            <w:vAlign w:val="center"/>
          </w:tcPr>
          <w:p w14:paraId="3F75A19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1EC4F51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C7601F3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1D86F77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DD02AF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160DB31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9CD71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Bornes (opción 1)</w:t>
            </w:r>
          </w:p>
        </w:tc>
        <w:tc>
          <w:tcPr>
            <w:tcW w:w="4129" w:type="dxa"/>
            <w:gridSpan w:val="2"/>
            <w:vAlign w:val="center"/>
          </w:tcPr>
          <w:p w14:paraId="69F39338" w14:textId="4B974E9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Tipo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4063C8B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Plano, dos orificios</w:t>
            </w:r>
          </w:p>
        </w:tc>
        <w:tc>
          <w:tcPr>
            <w:tcW w:w="1701" w:type="dxa"/>
          </w:tcPr>
          <w:p w14:paraId="4F17507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D4B54E6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6635ADA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3452D7F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6934472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59B230D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7B9C68C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Para terminal ojal de 2 (dos) agujero (Tipo NEMA): Según Figura 1.c</w:t>
            </w:r>
          </w:p>
        </w:tc>
        <w:tc>
          <w:tcPr>
            <w:tcW w:w="2410" w:type="dxa"/>
            <w:vAlign w:val="center"/>
          </w:tcPr>
          <w:p w14:paraId="3A6DCB2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21177E0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0713330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6E04BA6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467083E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6581C1A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3DF0455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45A02019" w14:textId="06AECF4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2AFC399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Cobre</w:t>
            </w:r>
          </w:p>
        </w:tc>
        <w:tc>
          <w:tcPr>
            <w:tcW w:w="1701" w:type="dxa"/>
          </w:tcPr>
          <w:p w14:paraId="293A663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A7BFB2E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1C58A0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224D4DB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AAA51A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430B18A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BBEC113" w14:textId="7B5270CA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Tratamiento superficial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28" w:type="dxa"/>
            <w:vAlign w:val="center"/>
          </w:tcPr>
          <w:p w14:paraId="0001C508" w14:textId="24BDF6B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5EF0703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Estañado/Plateado</w:t>
            </w:r>
          </w:p>
        </w:tc>
        <w:tc>
          <w:tcPr>
            <w:tcW w:w="1701" w:type="dxa"/>
          </w:tcPr>
          <w:p w14:paraId="490CC8B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E868002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15FD51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647FF60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1C0F513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2ABE54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/>
            <w:vAlign w:val="center"/>
          </w:tcPr>
          <w:p w14:paraId="6786B784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428" w:type="dxa"/>
            <w:vAlign w:val="center"/>
          </w:tcPr>
          <w:p w14:paraId="363B390B" w14:textId="26AE6B60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Espesor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μm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190818A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5</w:t>
            </w:r>
          </w:p>
        </w:tc>
        <w:tc>
          <w:tcPr>
            <w:tcW w:w="1701" w:type="dxa"/>
          </w:tcPr>
          <w:p w14:paraId="66A6F80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E12AB80" w14:textId="77777777" w:rsidTr="00571F9D">
        <w:trPr>
          <w:cantSplit/>
          <w:trHeight w:hRule="exact" w:val="312"/>
        </w:trPr>
        <w:tc>
          <w:tcPr>
            <w:tcW w:w="425" w:type="dxa"/>
            <w:vMerge/>
            <w:vAlign w:val="center"/>
          </w:tcPr>
          <w:p w14:paraId="78E9A78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36CD38A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7A03C25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7D44B6E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502AFBEA" w14:textId="2BF3F311" w:rsidR="00571F9D" w:rsidRPr="00571F9D" w:rsidRDefault="004A547A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Cubre bornes.</w:t>
            </w:r>
          </w:p>
        </w:tc>
        <w:tc>
          <w:tcPr>
            <w:tcW w:w="2410" w:type="dxa"/>
            <w:vAlign w:val="center"/>
          </w:tcPr>
          <w:p w14:paraId="1C0F1B0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0A8D697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F6B6FF1" w14:textId="77777777" w:rsidTr="00571F9D">
        <w:trPr>
          <w:cantSplit/>
          <w:trHeight w:hRule="exact" w:val="567"/>
        </w:trPr>
        <w:tc>
          <w:tcPr>
            <w:tcW w:w="425" w:type="dxa"/>
            <w:vMerge/>
            <w:vAlign w:val="center"/>
          </w:tcPr>
          <w:p w14:paraId="5D4A481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05BC2DC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1F346D6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3955E0E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2EA211FA" w14:textId="0C5A11C1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Tornillos todo rosca con tuerca, arandela plana redonda y de presión de acero inoxidables</w:t>
            </w:r>
            <w:r w:rsidR="009B3A0A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1A987AA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66A6933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EC73B39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77B22FC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09E03DE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7AB3F24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62777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Bornes (opción 2)</w:t>
            </w:r>
          </w:p>
        </w:tc>
        <w:tc>
          <w:tcPr>
            <w:tcW w:w="4129" w:type="dxa"/>
            <w:gridSpan w:val="2"/>
            <w:vAlign w:val="center"/>
          </w:tcPr>
          <w:p w14:paraId="308D086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Tipo: bornera con doble tornillo de apriete</w:t>
            </w:r>
          </w:p>
        </w:tc>
        <w:tc>
          <w:tcPr>
            <w:tcW w:w="2410" w:type="dxa"/>
            <w:vAlign w:val="center"/>
          </w:tcPr>
          <w:p w14:paraId="2D878BB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Sí</w:t>
            </w:r>
          </w:p>
        </w:tc>
        <w:tc>
          <w:tcPr>
            <w:tcW w:w="1701" w:type="dxa"/>
          </w:tcPr>
          <w:p w14:paraId="4408C05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B5E1E56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5C37B1F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5FB3AD7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B12B2C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6761627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1E0C72B0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</w:p>
        </w:tc>
        <w:tc>
          <w:tcPr>
            <w:tcW w:w="2410" w:type="dxa"/>
            <w:vAlign w:val="center"/>
          </w:tcPr>
          <w:p w14:paraId="5E98878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Cobre/Aluminio</w:t>
            </w:r>
          </w:p>
        </w:tc>
        <w:tc>
          <w:tcPr>
            <w:tcW w:w="1701" w:type="dxa"/>
          </w:tcPr>
          <w:p w14:paraId="1C942BB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0CFFB26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64BECA0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0659EB2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429E106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44E7265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2B6ADE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Tratamiento</w:t>
            </w:r>
          </w:p>
          <w:p w14:paraId="653B1A2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superficial</w:t>
            </w:r>
          </w:p>
        </w:tc>
        <w:tc>
          <w:tcPr>
            <w:tcW w:w="2428" w:type="dxa"/>
            <w:vAlign w:val="center"/>
          </w:tcPr>
          <w:p w14:paraId="2767989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Material</w:t>
            </w:r>
          </w:p>
        </w:tc>
        <w:tc>
          <w:tcPr>
            <w:tcW w:w="2410" w:type="dxa"/>
            <w:vAlign w:val="center"/>
          </w:tcPr>
          <w:p w14:paraId="4C55E92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Estañado/Plateado</w:t>
            </w:r>
          </w:p>
        </w:tc>
        <w:tc>
          <w:tcPr>
            <w:tcW w:w="1701" w:type="dxa"/>
          </w:tcPr>
          <w:p w14:paraId="16DEEA5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B9EAC67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45E28C7D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1F346D4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3951283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7981982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vMerge/>
            <w:vAlign w:val="center"/>
          </w:tcPr>
          <w:p w14:paraId="7BB6205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428" w:type="dxa"/>
            <w:vAlign w:val="center"/>
          </w:tcPr>
          <w:p w14:paraId="1504DC6B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Espesor (</w:t>
            </w:r>
            <w:proofErr w:type="spellStart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μm</w:t>
            </w:r>
            <w:proofErr w:type="spellEnd"/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2410" w:type="dxa"/>
            <w:vAlign w:val="center"/>
          </w:tcPr>
          <w:p w14:paraId="7688AAB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≥ 5</w:t>
            </w:r>
          </w:p>
        </w:tc>
        <w:tc>
          <w:tcPr>
            <w:tcW w:w="1701" w:type="dxa"/>
          </w:tcPr>
          <w:p w14:paraId="740B2BD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6EA7B6A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4148D3A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21EC2DE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7CA9729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0B9D36B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2948BEB5" w14:textId="2412079B" w:rsidR="00571F9D" w:rsidRPr="00571F9D" w:rsidRDefault="004A547A" w:rsidP="004A547A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Cubre bornes.</w:t>
            </w:r>
          </w:p>
        </w:tc>
        <w:tc>
          <w:tcPr>
            <w:tcW w:w="2410" w:type="dxa"/>
            <w:vAlign w:val="center"/>
          </w:tcPr>
          <w:p w14:paraId="66C8F06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45BAB62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439D3F0" w14:textId="77777777" w:rsidTr="00571F9D">
        <w:trPr>
          <w:cantSplit/>
          <w:trHeight w:hRule="exact" w:val="340"/>
        </w:trPr>
        <w:tc>
          <w:tcPr>
            <w:tcW w:w="425" w:type="dxa"/>
            <w:vMerge/>
            <w:vAlign w:val="center"/>
          </w:tcPr>
          <w:p w14:paraId="0C8D6069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</w:tcPr>
          <w:p w14:paraId="26B859E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6" w:type="dxa"/>
            <w:vMerge/>
          </w:tcPr>
          <w:p w14:paraId="095D26B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55A31EB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6DDEED7B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Torque de rotura del tornillo fusible</w:t>
            </w:r>
          </w:p>
        </w:tc>
        <w:tc>
          <w:tcPr>
            <w:tcW w:w="2410" w:type="dxa"/>
            <w:vAlign w:val="center"/>
          </w:tcPr>
          <w:p w14:paraId="1C498A1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Aclarar</w:t>
            </w:r>
          </w:p>
        </w:tc>
        <w:tc>
          <w:tcPr>
            <w:tcW w:w="1701" w:type="dxa"/>
          </w:tcPr>
          <w:p w14:paraId="4C423D6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598450EA" w14:textId="77777777" w:rsidR="00571F9D" w:rsidRDefault="00571F9D" w:rsidP="00EB1AC9">
      <w:pPr>
        <w:tabs>
          <w:tab w:val="right" w:leader="dot" w:pos="9923"/>
        </w:tabs>
        <w:spacing w:after="0"/>
        <w:jc w:val="center"/>
        <w:rPr>
          <w:b/>
          <w:bCs/>
        </w:rPr>
      </w:pPr>
    </w:p>
    <w:p w14:paraId="1BB281E5" w14:textId="77777777" w:rsidR="00571F9D" w:rsidRDefault="00571F9D" w:rsidP="00571F9D">
      <w:pPr>
        <w:tabs>
          <w:tab w:val="right" w:leader="dot" w:pos="9923"/>
        </w:tabs>
        <w:jc w:val="center"/>
        <w:rPr>
          <w:b/>
          <w:bCs/>
          <w:sz w:val="28"/>
        </w:rPr>
      </w:pPr>
      <w:r w:rsidRPr="006A1B99">
        <w:rPr>
          <w:b/>
          <w:sz w:val="28"/>
          <w:lang w:val="es-ES"/>
        </w:rPr>
        <w:t>ANEXO A</w:t>
      </w:r>
      <w:r>
        <w:rPr>
          <w:b/>
          <w:sz w:val="28"/>
          <w:lang w:val="es-ES"/>
        </w:rPr>
        <w:t xml:space="preserve"> - </w:t>
      </w:r>
      <w:r w:rsidRPr="00571F9D">
        <w:rPr>
          <w:b/>
          <w:bCs/>
          <w:sz w:val="28"/>
        </w:rPr>
        <w:t>PLANILLA DE DATOS GARANTIZADOS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"/>
        <w:gridCol w:w="850"/>
        <w:gridCol w:w="567"/>
        <w:gridCol w:w="1560"/>
        <w:gridCol w:w="1842"/>
        <w:gridCol w:w="2410"/>
        <w:gridCol w:w="1701"/>
      </w:tblGrid>
      <w:tr w:rsidR="00571F9D" w:rsidRPr="00571F9D" w14:paraId="7B6D8FAE" w14:textId="77777777" w:rsidTr="00571F9D">
        <w:trPr>
          <w:cantSplit/>
          <w:trHeight w:val="340"/>
        </w:trPr>
        <w:tc>
          <w:tcPr>
            <w:tcW w:w="8080" w:type="dxa"/>
            <w:gridSpan w:val="7"/>
          </w:tcPr>
          <w:p w14:paraId="5BE0B46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5675ACA8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Lote:</w:t>
            </w:r>
          </w:p>
        </w:tc>
      </w:tr>
      <w:tr w:rsidR="00571F9D" w:rsidRPr="00571F9D" w14:paraId="53587480" w14:textId="77777777" w:rsidTr="00571F9D">
        <w:trPr>
          <w:cantSplit/>
          <w:trHeight w:val="340"/>
        </w:trPr>
        <w:tc>
          <w:tcPr>
            <w:tcW w:w="8080" w:type="dxa"/>
            <w:gridSpan w:val="7"/>
          </w:tcPr>
          <w:p w14:paraId="352E009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40D8AC58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Ítem:</w:t>
            </w:r>
          </w:p>
        </w:tc>
      </w:tr>
      <w:tr w:rsidR="00571F9D" w:rsidRPr="00571F9D" w14:paraId="57AD7F75" w14:textId="77777777" w:rsidTr="00571F9D">
        <w:trPr>
          <w:cantSplit/>
          <w:trHeight w:val="340"/>
        </w:trPr>
        <w:tc>
          <w:tcPr>
            <w:tcW w:w="5670" w:type="dxa"/>
            <w:gridSpan w:val="6"/>
          </w:tcPr>
          <w:p w14:paraId="037A25C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DESCRIPCIÓN (3/3)</w:t>
            </w:r>
          </w:p>
        </w:tc>
        <w:tc>
          <w:tcPr>
            <w:tcW w:w="2410" w:type="dxa"/>
          </w:tcPr>
          <w:p w14:paraId="0006E2AA" w14:textId="337680BB" w:rsidR="00571F9D" w:rsidRPr="00571F9D" w:rsidRDefault="00D37731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GB" w:eastAsia="es-ES"/>
              </w:rPr>
              <w:t>EE.TT. N° 02.21.28 – Rev. 6</w:t>
            </w:r>
          </w:p>
        </w:tc>
        <w:tc>
          <w:tcPr>
            <w:tcW w:w="1701" w:type="dxa"/>
          </w:tcPr>
          <w:p w14:paraId="233231C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GARANTIZADO</w:t>
            </w:r>
          </w:p>
        </w:tc>
      </w:tr>
      <w:tr w:rsidR="00571F9D" w:rsidRPr="00571F9D" w14:paraId="4D9AF309" w14:textId="77777777" w:rsidTr="00571F9D">
        <w:trPr>
          <w:cantSplit/>
        </w:trPr>
        <w:tc>
          <w:tcPr>
            <w:tcW w:w="426" w:type="dxa"/>
            <w:vMerge w:val="restart"/>
            <w:vAlign w:val="center"/>
          </w:tcPr>
          <w:p w14:paraId="35FF87E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14:paraId="270D0E3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DEL EQUIPO</w:t>
            </w:r>
          </w:p>
        </w:tc>
        <w:tc>
          <w:tcPr>
            <w:tcW w:w="1560" w:type="dxa"/>
            <w:vMerge w:val="restart"/>
            <w:vAlign w:val="center"/>
          </w:tcPr>
          <w:p w14:paraId="3AE8474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constructivas</w:t>
            </w:r>
          </w:p>
        </w:tc>
        <w:tc>
          <w:tcPr>
            <w:tcW w:w="1842" w:type="dxa"/>
            <w:vAlign w:val="center"/>
          </w:tcPr>
          <w:p w14:paraId="7C023D3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Marcación.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Según ítem 4.3.1.</w:t>
            </w:r>
          </w:p>
        </w:tc>
        <w:tc>
          <w:tcPr>
            <w:tcW w:w="2410" w:type="dxa"/>
            <w:vAlign w:val="center"/>
          </w:tcPr>
          <w:p w14:paraId="7CF32E1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183BEA5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6AE8F16" w14:textId="77777777" w:rsidTr="00571F9D">
        <w:trPr>
          <w:cantSplit/>
        </w:trPr>
        <w:tc>
          <w:tcPr>
            <w:tcW w:w="426" w:type="dxa"/>
            <w:vMerge/>
            <w:vAlign w:val="center"/>
          </w:tcPr>
          <w:p w14:paraId="4C6A86C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842" w:type="dxa"/>
            <w:gridSpan w:val="3"/>
            <w:vMerge/>
            <w:textDirection w:val="btLr"/>
            <w:vAlign w:val="center"/>
          </w:tcPr>
          <w:p w14:paraId="2DC11FFD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560" w:type="dxa"/>
            <w:vMerge/>
            <w:textDirection w:val="btLr"/>
            <w:vAlign w:val="center"/>
          </w:tcPr>
          <w:p w14:paraId="64F5006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842" w:type="dxa"/>
            <w:vAlign w:val="center"/>
          </w:tcPr>
          <w:p w14:paraId="261C706B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Peso del seccionador (Kg)</w:t>
            </w:r>
          </w:p>
        </w:tc>
        <w:tc>
          <w:tcPr>
            <w:tcW w:w="2410" w:type="dxa"/>
            <w:vAlign w:val="center"/>
          </w:tcPr>
          <w:p w14:paraId="2C1170E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Aclarar</w:t>
            </w:r>
          </w:p>
        </w:tc>
        <w:tc>
          <w:tcPr>
            <w:tcW w:w="1701" w:type="dxa"/>
          </w:tcPr>
          <w:p w14:paraId="3425BC1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E74A0EA" w14:textId="77777777" w:rsidTr="00571F9D">
        <w:trPr>
          <w:cantSplit/>
          <w:trHeight w:val="340"/>
        </w:trPr>
        <w:tc>
          <w:tcPr>
            <w:tcW w:w="426" w:type="dxa"/>
            <w:vMerge w:val="restart"/>
            <w:vAlign w:val="center"/>
          </w:tcPr>
          <w:p w14:paraId="11B3FDB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118E3DE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ACCESORIOS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2EA90B0" w14:textId="77777777" w:rsidR="00571F9D" w:rsidRPr="00571F9D" w:rsidRDefault="00571F9D" w:rsidP="00B940AB">
            <w:pPr>
              <w:widowControl w:val="0"/>
              <w:tabs>
                <w:tab w:val="left" w:pos="608"/>
              </w:tabs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Provisión  de accesorios</w:t>
            </w:r>
          </w:p>
        </w:tc>
        <w:tc>
          <w:tcPr>
            <w:tcW w:w="3969" w:type="dxa"/>
            <w:gridSpan w:val="3"/>
            <w:vAlign w:val="center"/>
          </w:tcPr>
          <w:p w14:paraId="2BBDB65C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Suministro de accesorios: Según PBC</w:t>
            </w:r>
          </w:p>
        </w:tc>
        <w:tc>
          <w:tcPr>
            <w:tcW w:w="2410" w:type="dxa"/>
            <w:vAlign w:val="center"/>
          </w:tcPr>
          <w:p w14:paraId="2809BC2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 / No</w:t>
            </w:r>
          </w:p>
        </w:tc>
        <w:tc>
          <w:tcPr>
            <w:tcW w:w="1701" w:type="dxa"/>
          </w:tcPr>
          <w:p w14:paraId="188481C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A602A10" w14:textId="77777777" w:rsidTr="00571F9D">
        <w:trPr>
          <w:cantSplit/>
        </w:trPr>
        <w:tc>
          <w:tcPr>
            <w:tcW w:w="426" w:type="dxa"/>
            <w:vMerge/>
            <w:vAlign w:val="center"/>
          </w:tcPr>
          <w:p w14:paraId="4B4E0C1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33D64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3BB14E65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1C194D4A" w14:textId="0B3CF871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Kit de Herrajes de fijación a la cruceta de 2” x</w:t>
            </w:r>
            <w:r w:rsidR="00B940AB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 3” de sección. Según ítem 5.1.2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11B6C622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2BDBCD4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D15C622" w14:textId="77777777" w:rsidTr="00571F9D">
        <w:trPr>
          <w:cantSplit/>
        </w:trPr>
        <w:tc>
          <w:tcPr>
            <w:tcW w:w="426" w:type="dxa"/>
            <w:vMerge/>
            <w:vAlign w:val="center"/>
          </w:tcPr>
          <w:p w14:paraId="463A83E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4DE2F17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16560CB8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7E32A1F1" w14:textId="5819A4E6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Kit de Herrajes de fijación al pos</w:t>
            </w:r>
            <w:r w:rsidR="00B940AB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te de hormigón. Según ítem 5.1.3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777B961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B3A77E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6E1683F" w14:textId="77777777" w:rsidTr="00571F9D">
        <w:trPr>
          <w:cantSplit/>
          <w:trHeight w:val="397"/>
        </w:trPr>
        <w:tc>
          <w:tcPr>
            <w:tcW w:w="426" w:type="dxa"/>
            <w:vMerge/>
            <w:vAlign w:val="center"/>
          </w:tcPr>
          <w:p w14:paraId="775EE68E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0EBFDE7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1C6E920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Características constructivas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6EA65A9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Tratamiento superficial</w:t>
            </w:r>
          </w:p>
        </w:tc>
        <w:tc>
          <w:tcPr>
            <w:tcW w:w="3402" w:type="dxa"/>
            <w:gridSpan w:val="2"/>
            <w:vAlign w:val="center"/>
          </w:tcPr>
          <w:p w14:paraId="194AFA1C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Tipo de galvanizado: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Inmersión en caliente</w:t>
            </w:r>
          </w:p>
        </w:tc>
        <w:tc>
          <w:tcPr>
            <w:tcW w:w="2410" w:type="dxa"/>
            <w:vAlign w:val="center"/>
          </w:tcPr>
          <w:p w14:paraId="6C69C56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30C8152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F83F4A6" w14:textId="77777777" w:rsidTr="00571F9D">
        <w:trPr>
          <w:cantSplit/>
          <w:trHeight w:val="296"/>
        </w:trPr>
        <w:tc>
          <w:tcPr>
            <w:tcW w:w="426" w:type="dxa"/>
            <w:vMerge/>
            <w:vAlign w:val="center"/>
          </w:tcPr>
          <w:p w14:paraId="1068E6E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236EA6E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670598DF" w14:textId="77777777" w:rsidR="00571F9D" w:rsidRPr="00571F9D" w:rsidDel="00800B72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vMerge/>
            <w:vAlign w:val="center"/>
          </w:tcPr>
          <w:p w14:paraId="5CC6A29D" w14:textId="77777777" w:rsidR="00571F9D" w:rsidRPr="00571F9D" w:rsidDel="00800B72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B5947B0" w14:textId="47165ADA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>Espesor de capa de cinc (</w:t>
            </w:r>
            <w:r w:rsidRPr="00571F9D">
              <w:rPr>
                <w:rFonts w:ascii="Calibri" w:eastAsia="Times New Roman" w:hAnsi="Calibri" w:cs="Times New Roman"/>
                <w:sz w:val="20"/>
                <w:szCs w:val="20"/>
                <w:lang w:val="es-ES" w:eastAsia="es-ES"/>
              </w:rPr>
              <w:t>µm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). </w:t>
            </w:r>
            <w:r w:rsidR="00B940AB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 xml:space="preserve">Según ítem 5.2.1.2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y 5.2.1.3.</w:t>
            </w:r>
          </w:p>
        </w:tc>
        <w:tc>
          <w:tcPr>
            <w:tcW w:w="2410" w:type="dxa"/>
            <w:vAlign w:val="center"/>
          </w:tcPr>
          <w:p w14:paraId="3B1FFEE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583E20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6D3E6ED" w14:textId="77777777" w:rsidTr="00571F9D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444D5BA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66C2A76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549C2288" w14:textId="77777777" w:rsidR="00571F9D" w:rsidRPr="00571F9D" w:rsidDel="00800B72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vMerge/>
            <w:vAlign w:val="center"/>
          </w:tcPr>
          <w:p w14:paraId="04E5A3A3" w14:textId="77777777" w:rsidR="00571F9D" w:rsidRPr="00571F9D" w:rsidDel="00800B72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8C34ABA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  <w:t xml:space="preserve">Adherencia de cinc. 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Según ítem 5.2.2.</w:t>
            </w:r>
          </w:p>
        </w:tc>
        <w:tc>
          <w:tcPr>
            <w:tcW w:w="2410" w:type="dxa"/>
            <w:vAlign w:val="center"/>
          </w:tcPr>
          <w:p w14:paraId="7716A95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3B6B84D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ED0B22B" w14:textId="77777777" w:rsidTr="00571F9D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2A4EDC2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2E5FA32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2602B562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0F53C81" w14:textId="77777777" w:rsidR="00571F9D" w:rsidRPr="00571F9D" w:rsidRDefault="00571F9D" w:rsidP="00571F9D">
            <w:pPr>
              <w:widowControl w:val="0"/>
              <w:tabs>
                <w:tab w:val="left" w:pos="608"/>
              </w:tabs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Aspecto superficial. Según ítem 5.2.3.</w:t>
            </w:r>
          </w:p>
        </w:tc>
        <w:tc>
          <w:tcPr>
            <w:tcW w:w="2410" w:type="dxa"/>
            <w:vAlign w:val="center"/>
          </w:tcPr>
          <w:p w14:paraId="6B1EFAC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1E877CE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0C6D7C8" w14:textId="77777777" w:rsidTr="00571F9D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374FF13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0E4A8E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vMerge/>
            <w:vAlign w:val="center"/>
          </w:tcPr>
          <w:p w14:paraId="2F30D0C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7EC55B58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it-IT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it-IT" w:eastAsia="es-ES"/>
              </w:rPr>
              <w:t>Peso del soporte completo (Kg)</w:t>
            </w:r>
          </w:p>
        </w:tc>
        <w:tc>
          <w:tcPr>
            <w:tcW w:w="2410" w:type="dxa"/>
            <w:vAlign w:val="center"/>
          </w:tcPr>
          <w:p w14:paraId="744E3A0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val="es-ES" w:eastAsia="es-ES"/>
              </w:rPr>
              <w:t>Aclarar</w:t>
            </w:r>
          </w:p>
        </w:tc>
        <w:tc>
          <w:tcPr>
            <w:tcW w:w="1701" w:type="dxa"/>
          </w:tcPr>
          <w:p w14:paraId="7813F5B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B6A0C08" w14:textId="77777777" w:rsidTr="00571F9D">
        <w:trPr>
          <w:cantSplit/>
          <w:trHeight w:hRule="exact" w:val="340"/>
        </w:trPr>
        <w:tc>
          <w:tcPr>
            <w:tcW w:w="426" w:type="dxa"/>
            <w:vMerge w:val="restart"/>
            <w:vAlign w:val="center"/>
          </w:tcPr>
          <w:p w14:paraId="5750ED32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56A8735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ALCANCE DEL SUMINISTRO</w:t>
            </w:r>
          </w:p>
        </w:tc>
        <w:tc>
          <w:tcPr>
            <w:tcW w:w="3969" w:type="dxa"/>
            <w:gridSpan w:val="3"/>
            <w:vAlign w:val="center"/>
          </w:tcPr>
          <w:p w14:paraId="175D2107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Materiales de sujeción: Según ítem 7.1.</w:t>
            </w:r>
          </w:p>
        </w:tc>
        <w:tc>
          <w:tcPr>
            <w:tcW w:w="2410" w:type="dxa"/>
            <w:vAlign w:val="center"/>
          </w:tcPr>
          <w:p w14:paraId="6AC8D644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Sí / No; Aclarar  cantidad</w:t>
            </w:r>
          </w:p>
        </w:tc>
        <w:tc>
          <w:tcPr>
            <w:tcW w:w="1701" w:type="dxa"/>
          </w:tcPr>
          <w:p w14:paraId="35D0EEE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4E21EBE" w14:textId="77777777" w:rsidTr="00571F9D">
        <w:trPr>
          <w:cantSplit/>
          <w:trHeight w:hRule="exact" w:val="595"/>
        </w:trPr>
        <w:tc>
          <w:tcPr>
            <w:tcW w:w="426" w:type="dxa"/>
            <w:vMerge/>
            <w:vAlign w:val="center"/>
          </w:tcPr>
          <w:p w14:paraId="1E5C48E7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gridSpan w:val="2"/>
            <w:vMerge/>
          </w:tcPr>
          <w:p w14:paraId="5565900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3453024F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Documentaciones a suministrar: Según ítem 7.2.</w:t>
            </w:r>
          </w:p>
        </w:tc>
        <w:tc>
          <w:tcPr>
            <w:tcW w:w="2410" w:type="dxa"/>
            <w:vAlign w:val="center"/>
          </w:tcPr>
          <w:p w14:paraId="6F8C5927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Sí</w:t>
            </w:r>
          </w:p>
        </w:tc>
        <w:tc>
          <w:tcPr>
            <w:tcW w:w="1701" w:type="dxa"/>
          </w:tcPr>
          <w:p w14:paraId="76451FC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808B3EB" w14:textId="77777777" w:rsidTr="00571F9D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01C2311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gridSpan w:val="2"/>
            <w:vMerge/>
          </w:tcPr>
          <w:p w14:paraId="11E1556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0C9656C5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Muestra: Según ítem 7.3.</w:t>
            </w:r>
          </w:p>
        </w:tc>
        <w:tc>
          <w:tcPr>
            <w:tcW w:w="2410" w:type="dxa"/>
            <w:vAlign w:val="center"/>
          </w:tcPr>
          <w:p w14:paraId="7E8B81D4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  <w:t>Sí</w:t>
            </w:r>
          </w:p>
        </w:tc>
        <w:tc>
          <w:tcPr>
            <w:tcW w:w="1701" w:type="dxa"/>
          </w:tcPr>
          <w:p w14:paraId="4900A00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26FAD8B" w14:textId="77777777" w:rsidTr="00571F9D">
        <w:trPr>
          <w:cantSplit/>
          <w:trHeight w:hRule="exact" w:val="340"/>
        </w:trPr>
        <w:tc>
          <w:tcPr>
            <w:tcW w:w="426" w:type="dxa"/>
            <w:vMerge w:val="restart"/>
            <w:vAlign w:val="center"/>
          </w:tcPr>
          <w:p w14:paraId="40EB03C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12FBE49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EMBALAJE</w:t>
            </w:r>
          </w:p>
        </w:tc>
        <w:tc>
          <w:tcPr>
            <w:tcW w:w="3969" w:type="dxa"/>
            <w:gridSpan w:val="3"/>
            <w:vAlign w:val="center"/>
          </w:tcPr>
          <w:p w14:paraId="647D811F" w14:textId="2C0A5D68" w:rsidR="00571F9D" w:rsidRPr="00571F9D" w:rsidRDefault="00B940AB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Descripción del e</w:t>
            </w:r>
            <w:r w:rsidR="00571F9D"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mbalaje: Según ítem 8.1.</w:t>
            </w:r>
          </w:p>
        </w:tc>
        <w:tc>
          <w:tcPr>
            <w:tcW w:w="2410" w:type="dxa"/>
            <w:vAlign w:val="center"/>
          </w:tcPr>
          <w:p w14:paraId="3DCF5D4D" w14:textId="77777777" w:rsidR="00571F9D" w:rsidRPr="00571F9D" w:rsidRDefault="00571F9D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Sí</w:t>
            </w:r>
          </w:p>
        </w:tc>
        <w:tc>
          <w:tcPr>
            <w:tcW w:w="1701" w:type="dxa"/>
          </w:tcPr>
          <w:p w14:paraId="573B210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08ED179" w14:textId="77777777" w:rsidTr="00571F9D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61615B5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gridSpan w:val="2"/>
            <w:vMerge/>
          </w:tcPr>
          <w:p w14:paraId="6EFA6BD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18077F95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Marcación del embalaje: Según ítem 8.2.</w:t>
            </w:r>
          </w:p>
        </w:tc>
        <w:tc>
          <w:tcPr>
            <w:tcW w:w="2410" w:type="dxa"/>
            <w:vAlign w:val="center"/>
          </w:tcPr>
          <w:p w14:paraId="72B62967" w14:textId="77777777" w:rsidR="00571F9D" w:rsidRPr="00571F9D" w:rsidRDefault="00571F9D" w:rsidP="00571F9D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Sí</w:t>
            </w:r>
          </w:p>
        </w:tc>
        <w:tc>
          <w:tcPr>
            <w:tcW w:w="1701" w:type="dxa"/>
          </w:tcPr>
          <w:p w14:paraId="515F500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BCC7B73" w14:textId="77777777" w:rsidTr="00571F9D">
        <w:trPr>
          <w:cantSplit/>
          <w:trHeight w:hRule="exact" w:val="340"/>
        </w:trPr>
        <w:tc>
          <w:tcPr>
            <w:tcW w:w="426" w:type="dxa"/>
            <w:vMerge w:val="restart"/>
            <w:vAlign w:val="center"/>
          </w:tcPr>
          <w:p w14:paraId="1206E52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  <w:t>9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2D90D21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  <w:t>GARANTÍA</w:t>
            </w:r>
          </w:p>
        </w:tc>
        <w:tc>
          <w:tcPr>
            <w:tcW w:w="3969" w:type="dxa"/>
            <w:gridSpan w:val="3"/>
            <w:vAlign w:val="center"/>
          </w:tcPr>
          <w:p w14:paraId="27D9AC68" w14:textId="23EEB4DC" w:rsidR="00571F9D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Responsabilidad de garantía; Según ítem 9.1</w:t>
            </w:r>
          </w:p>
        </w:tc>
        <w:tc>
          <w:tcPr>
            <w:tcW w:w="2410" w:type="dxa"/>
            <w:vAlign w:val="center"/>
          </w:tcPr>
          <w:p w14:paraId="64B7CDA6" w14:textId="77777777" w:rsidR="00571F9D" w:rsidRPr="00571F9D" w:rsidRDefault="00571F9D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Sí</w:t>
            </w:r>
          </w:p>
        </w:tc>
        <w:tc>
          <w:tcPr>
            <w:tcW w:w="1701" w:type="dxa"/>
          </w:tcPr>
          <w:p w14:paraId="7A59382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D37731" w:rsidRPr="00571F9D" w14:paraId="570A5D95" w14:textId="77777777" w:rsidTr="00D37731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7EA8BCAC" w14:textId="77777777" w:rsidR="00D37731" w:rsidRPr="00571F9D" w:rsidRDefault="00D37731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2A5B00C8" w14:textId="77777777" w:rsidR="00D37731" w:rsidRPr="00571F9D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0039BA86" w14:textId="32A26756" w:rsidR="00D37731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Per</w:t>
            </w: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iodo de garantía: Según ítem 9.2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41B54D31" w14:textId="33AA3B7F" w:rsidR="00D37731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Sí</w:t>
            </w:r>
          </w:p>
        </w:tc>
        <w:tc>
          <w:tcPr>
            <w:tcW w:w="1701" w:type="dxa"/>
            <w:vAlign w:val="center"/>
          </w:tcPr>
          <w:p w14:paraId="635F3893" w14:textId="77777777" w:rsidR="00D37731" w:rsidRPr="00571F9D" w:rsidRDefault="00D37731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</w:tr>
      <w:tr w:rsidR="00D37731" w:rsidRPr="00571F9D" w14:paraId="293E7300" w14:textId="77777777" w:rsidTr="00D37731">
        <w:trPr>
          <w:cantSplit/>
          <w:trHeight w:hRule="exact" w:val="340"/>
        </w:trPr>
        <w:tc>
          <w:tcPr>
            <w:tcW w:w="426" w:type="dxa"/>
            <w:vMerge/>
            <w:vAlign w:val="center"/>
          </w:tcPr>
          <w:p w14:paraId="02C41E38" w14:textId="77777777" w:rsidR="00D37731" w:rsidRPr="00571F9D" w:rsidRDefault="00D37731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38C7F700" w14:textId="77777777" w:rsidR="00D37731" w:rsidRPr="00571F9D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6A5B9EBB" w14:textId="1B632191" w:rsidR="00D37731" w:rsidRPr="00571F9D" w:rsidRDefault="00D37731" w:rsidP="00D37731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Motivo de falla: Según ítem 9.3</w:t>
            </w:r>
          </w:p>
        </w:tc>
        <w:tc>
          <w:tcPr>
            <w:tcW w:w="2410" w:type="dxa"/>
            <w:vAlign w:val="center"/>
          </w:tcPr>
          <w:p w14:paraId="57E553B5" w14:textId="39602578" w:rsidR="00D37731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Sí</w:t>
            </w:r>
          </w:p>
        </w:tc>
        <w:tc>
          <w:tcPr>
            <w:tcW w:w="1701" w:type="dxa"/>
            <w:vAlign w:val="center"/>
          </w:tcPr>
          <w:p w14:paraId="13C9368D" w14:textId="77777777" w:rsidR="00D37731" w:rsidRPr="00571F9D" w:rsidRDefault="00D37731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</w:tr>
      <w:tr w:rsidR="00D37731" w:rsidRPr="00571F9D" w14:paraId="4DDB0A49" w14:textId="77777777" w:rsidTr="00D37731">
        <w:trPr>
          <w:cantSplit/>
          <w:trHeight w:hRule="exact" w:val="567"/>
        </w:trPr>
        <w:tc>
          <w:tcPr>
            <w:tcW w:w="426" w:type="dxa"/>
            <w:vMerge/>
            <w:vAlign w:val="center"/>
          </w:tcPr>
          <w:p w14:paraId="43B4F279" w14:textId="77777777" w:rsidR="00D37731" w:rsidRPr="00571F9D" w:rsidRDefault="00D37731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0FC6E187" w14:textId="77777777" w:rsidR="00D37731" w:rsidRPr="00571F9D" w:rsidRDefault="00D37731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BC6BC27" w14:textId="620389DF" w:rsidR="00D37731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MX" w:eastAsia="es-ES"/>
              </w:rPr>
              <w:t>S</w:t>
            </w:r>
            <w:proofErr w:type="spellStart"/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ustitución</w:t>
            </w:r>
            <w:proofErr w:type="spellEnd"/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y reposición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del suministro ante fal</w:t>
            </w:r>
            <w:r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las indicadas en el ítem 9.4</w:t>
            </w: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410" w:type="dxa"/>
            <w:vAlign w:val="center"/>
          </w:tcPr>
          <w:p w14:paraId="722D0246" w14:textId="77777777" w:rsidR="00D37731" w:rsidRPr="00571F9D" w:rsidRDefault="00D37731" w:rsidP="00571F9D">
            <w:pPr>
              <w:tabs>
                <w:tab w:val="right" w:leader="dot" w:pos="9923"/>
              </w:tabs>
              <w:spacing w:after="0" w:line="240" w:lineRule="auto"/>
              <w:ind w:right="67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sz w:val="20"/>
                <w:szCs w:val="20"/>
                <w:lang w:val="es-ES" w:eastAsia="es-ES"/>
              </w:rPr>
              <w:t xml:space="preserve"> Sí</w:t>
            </w:r>
          </w:p>
        </w:tc>
        <w:tc>
          <w:tcPr>
            <w:tcW w:w="1701" w:type="dxa"/>
            <w:vAlign w:val="center"/>
          </w:tcPr>
          <w:p w14:paraId="43BD3D07" w14:textId="77777777" w:rsidR="00D37731" w:rsidRPr="00571F9D" w:rsidRDefault="00D37731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</w:tc>
      </w:tr>
      <w:tr w:rsidR="00D37731" w:rsidRPr="00571F9D" w14:paraId="4A98DA41" w14:textId="77777777" w:rsidTr="00571F9D">
        <w:trPr>
          <w:cantSplit/>
          <w:trHeight w:val="670"/>
        </w:trPr>
        <w:tc>
          <w:tcPr>
            <w:tcW w:w="9781" w:type="dxa"/>
            <w:gridSpan w:val="8"/>
          </w:tcPr>
          <w:p w14:paraId="2FD12117" w14:textId="04EF4BE5" w:rsidR="00D37731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  <w:t>OBSERVACIONES</w:t>
            </w:r>
            <w:r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  <w:t>:</w:t>
            </w:r>
          </w:p>
          <w:p w14:paraId="6B3F502E" w14:textId="77777777" w:rsidR="00D37731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  <w:p w14:paraId="76F3D331" w14:textId="77777777" w:rsidR="00D37731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  <w:p w14:paraId="02FA00F5" w14:textId="77777777" w:rsidR="00D37731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  <w:p w14:paraId="23CE4CEE" w14:textId="77777777" w:rsidR="00D37731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napToGrid w:val="0"/>
                <w:sz w:val="20"/>
                <w:szCs w:val="20"/>
                <w:lang w:val="es-MX" w:eastAsia="es-ES"/>
              </w:rPr>
            </w:pPr>
          </w:p>
          <w:p w14:paraId="67267D11" w14:textId="77777777" w:rsidR="00D37731" w:rsidRPr="00571F9D" w:rsidRDefault="00D37731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2A2DF6CC" w14:textId="77777777" w:rsidR="00571F9D" w:rsidRPr="00571F9D" w:rsidRDefault="00571F9D" w:rsidP="00571F9D">
      <w:pPr>
        <w:tabs>
          <w:tab w:val="right" w:leader="dot" w:pos="9923"/>
        </w:tabs>
        <w:jc w:val="center"/>
        <w:rPr>
          <w:b/>
          <w:bCs/>
          <w:sz w:val="28"/>
        </w:rPr>
      </w:pPr>
    </w:p>
    <w:p w14:paraId="49F866A7" w14:textId="4FBB8D9B" w:rsidR="000F18D5" w:rsidRPr="006A1B99" w:rsidRDefault="00D4094F" w:rsidP="00EB1AC9">
      <w:pPr>
        <w:tabs>
          <w:tab w:val="right" w:leader="dot" w:pos="9923"/>
        </w:tabs>
        <w:spacing w:after="0"/>
        <w:jc w:val="center"/>
      </w:pPr>
      <w:r w:rsidRPr="006A1B99">
        <w:rPr>
          <w:b/>
          <w:bCs/>
        </w:rPr>
        <w:br w:type="page"/>
      </w:r>
      <w:r w:rsidRPr="006A1B99">
        <w:rPr>
          <w:b/>
          <w:sz w:val="28"/>
          <w:lang w:val="es-ES"/>
        </w:rPr>
        <w:t xml:space="preserve">ANEXO </w:t>
      </w:r>
      <w:r w:rsidR="00D45B18" w:rsidRPr="006A1B99">
        <w:rPr>
          <w:b/>
          <w:sz w:val="28"/>
          <w:lang w:val="es-ES"/>
        </w:rPr>
        <w:t>B</w:t>
      </w:r>
      <w:r w:rsidR="00571F9D">
        <w:rPr>
          <w:b/>
          <w:sz w:val="28"/>
          <w:lang w:val="es-ES"/>
        </w:rPr>
        <w:t xml:space="preserve"> - </w:t>
      </w:r>
      <w:r w:rsidR="00571F9D" w:rsidRPr="00571F9D">
        <w:rPr>
          <w:b/>
          <w:bCs/>
          <w:sz w:val="28"/>
        </w:rPr>
        <w:t>PLANILLA DE ENSAYOS TIPO GARANTIZADOS</w:t>
      </w:r>
      <w:r w:rsidR="00571F9D" w:rsidRPr="00571F9D">
        <w:rPr>
          <w:b/>
          <w:sz w:val="28"/>
          <w:lang w:val="es-ES"/>
        </w:rPr>
        <w:t xml:space="preserve"> </w:t>
      </w:r>
      <w:r w:rsidR="0063354B" w:rsidRPr="006A1B99">
        <w:rPr>
          <w:b/>
          <w:sz w:val="28"/>
          <w:lang w:val="es-ES"/>
        </w:rPr>
        <w:fldChar w:fldCharType="begin"/>
      </w:r>
      <w:r w:rsidR="0063354B" w:rsidRPr="006A1B99">
        <w:instrText xml:space="preserve"> XE "ANEXO </w:instrText>
      </w:r>
      <w:r w:rsidR="00B94ABA" w:rsidRPr="006A1B99">
        <w:instrText>B</w:instrText>
      </w:r>
      <w:r w:rsidR="0063354B" w:rsidRPr="006A1B99">
        <w:instrText xml:space="preserve"> – PLANILLA DE ENSAYOS TIPO GARANTIZADOS" </w:instrText>
      </w:r>
      <w:r w:rsidR="0063354B" w:rsidRPr="006A1B99">
        <w:rPr>
          <w:b/>
          <w:sz w:val="28"/>
          <w:lang w:val="es-ES"/>
        </w:rPr>
        <w:fldChar w:fldCharType="end"/>
      </w:r>
    </w:p>
    <w:tbl>
      <w:tblPr>
        <w:tblpPr w:leftFromText="141" w:rightFromText="141" w:bottomFromText="200" w:vertAnchor="text" w:horzAnchor="margin" w:tblpXSpec="center" w:tblpY="129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30"/>
        <w:gridCol w:w="1413"/>
        <w:gridCol w:w="425"/>
        <w:gridCol w:w="3544"/>
        <w:gridCol w:w="1764"/>
        <w:gridCol w:w="2000"/>
      </w:tblGrid>
      <w:tr w:rsidR="00D37731" w:rsidRPr="00D37731" w14:paraId="73191EB8" w14:textId="77777777" w:rsidTr="00D37731">
        <w:trPr>
          <w:cantSplit/>
          <w:trHeight w:val="283"/>
        </w:trPr>
        <w:tc>
          <w:tcPr>
            <w:tcW w:w="7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72B4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Lote, según Lista de Bienes del Pliego correspondiente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362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Lote:</w:t>
            </w:r>
          </w:p>
        </w:tc>
      </w:tr>
      <w:tr w:rsidR="00D37731" w:rsidRPr="00D37731" w14:paraId="6D01CA8F" w14:textId="77777777" w:rsidTr="00D37731">
        <w:trPr>
          <w:cantSplit/>
          <w:trHeight w:val="283"/>
        </w:trPr>
        <w:tc>
          <w:tcPr>
            <w:tcW w:w="7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7AEC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Ítem, según Lista de Bienes del Pliego correspondiente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6FCC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Ítem:</w:t>
            </w:r>
          </w:p>
        </w:tc>
      </w:tr>
      <w:tr w:rsidR="00D37731" w:rsidRPr="00D37731" w14:paraId="19E43DB9" w14:textId="77777777" w:rsidTr="00D37731">
        <w:trPr>
          <w:cantSplit/>
          <w:trHeight w:val="283"/>
        </w:trPr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CDE7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SOLICITADO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FDCC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GARANTIZADO</w:t>
            </w:r>
          </w:p>
        </w:tc>
      </w:tr>
      <w:tr w:rsidR="00D37731" w:rsidRPr="00D37731" w14:paraId="23E09D7E" w14:textId="77777777" w:rsidTr="00D37731">
        <w:trPr>
          <w:cantSplit/>
          <w:trHeight w:val="283"/>
        </w:trPr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A80A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6C8F" w14:textId="77777777" w:rsidR="00D37731" w:rsidRPr="00D37731" w:rsidRDefault="00D37731" w:rsidP="00D37731">
            <w:pPr>
              <w:tabs>
                <w:tab w:val="right" w:leader="dot" w:pos="9923"/>
              </w:tabs>
              <w:spacing w:after="0" w:line="256" w:lineRule="auto"/>
              <w:rPr>
                <w:rFonts w:eastAsia="Calibri" w:cs="Calibri"/>
                <w:b/>
                <w:sz w:val="20"/>
                <w:szCs w:val="20"/>
                <w:lang w:val="es-ES"/>
              </w:rPr>
            </w:pPr>
            <w:r w:rsidRPr="00D37731">
              <w:rPr>
                <w:rFonts w:eastAsia="Calibri" w:cs="Calibri"/>
                <w:b/>
                <w:sz w:val="20"/>
                <w:szCs w:val="20"/>
                <w:lang w:val="es-ES"/>
              </w:rPr>
              <w:t>Detalle de la información solicitada</w:t>
            </w:r>
          </w:p>
        </w:tc>
      </w:tr>
      <w:tr w:rsidR="00D37731" w:rsidRPr="00D37731" w14:paraId="70993BC4" w14:textId="77777777" w:rsidTr="00D37731">
        <w:trPr>
          <w:cantSplit/>
          <w:trHeight w:val="454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A1B1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6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7608F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TRAZABILIDAD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1417" w14:textId="77777777" w:rsidR="00D37731" w:rsidRPr="00D37731" w:rsidRDefault="00D37731" w:rsidP="00E20B37">
            <w:pPr>
              <w:keepLines/>
              <w:widowControl w:val="0"/>
              <w:spacing w:after="0" w:line="256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Organismo Acreditador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BC2D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Ensayo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F412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321057EF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B741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0590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540F" w14:textId="77777777" w:rsidR="00D37731" w:rsidRPr="00D37731" w:rsidRDefault="00D37731" w:rsidP="00E20B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88C2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Calibración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54FE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69FB0B4D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467D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FB01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E25" w14:textId="77777777" w:rsidR="00D37731" w:rsidRPr="00D37731" w:rsidRDefault="00D37731" w:rsidP="00E20B37">
            <w:pPr>
              <w:keepLines/>
              <w:widowControl w:val="0"/>
              <w:spacing w:after="0" w:line="256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Norma de Acreditación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DA26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Ensayo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59F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27A58E7E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814E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8299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0BB0" w14:textId="77777777" w:rsidR="00D37731" w:rsidRPr="00D37731" w:rsidRDefault="00D37731" w:rsidP="00E20B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2C31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Calibración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1B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6F814056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2D80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440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2AD9" w14:textId="77777777" w:rsidR="00D37731" w:rsidRPr="00D37731" w:rsidRDefault="00D37731" w:rsidP="00E20B37">
            <w:pPr>
              <w:keepLines/>
              <w:widowControl w:val="0"/>
              <w:spacing w:after="0" w:line="256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Acreditación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7A02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 xml:space="preserve">Numero de acreditación (A) 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AE3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2E013937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1655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4B9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2884" w14:textId="77777777" w:rsidR="00D37731" w:rsidRPr="00D37731" w:rsidRDefault="00D37731" w:rsidP="00E20B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295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Fecha de expedición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FA33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54101170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BFC7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3C77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6EC7" w14:textId="77777777" w:rsidR="00D37731" w:rsidRPr="00D37731" w:rsidRDefault="00D37731" w:rsidP="00E20B3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C86C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Alcance de la Acreditación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217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1E16A1CF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E1A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E06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4269" w14:textId="77777777" w:rsidR="00D37731" w:rsidRPr="00D37731" w:rsidRDefault="00D37731" w:rsidP="00E20B37">
            <w:pPr>
              <w:keepLines/>
              <w:widowControl w:val="0"/>
              <w:spacing w:after="0" w:line="256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Contactos del Organismo Acreditador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18924F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Ensayo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A435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Página web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785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3228E0DE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53DF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267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94F1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AE35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D3C3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Correo electrónico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5A1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631F94EE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7665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E10E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79D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8624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0D7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Número de teléfono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4CEA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032631C1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6C31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65B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BF6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DE3B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4A5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Nombre del contacto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A07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53187169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6CE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2E0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0912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ABEB88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Calibración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7AC6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Página web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EAE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1133C6FC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A168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11EF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E11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962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8193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Correo electrónico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B7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39FB234E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639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B4E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70AA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F105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F654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Número de teléfono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C01F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208F74CF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2A18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D4DB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C08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AC4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559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Nombre del contacto (B)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78E4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6ADED2A4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298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C04D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3711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Contactos del laboratorio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7300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  <w:p w14:paraId="6C148929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04E27787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DB63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178B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FA48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Constancia de validación vigente – periodo de validez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F6A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1E802293" w14:textId="77777777" w:rsidTr="00E20B37">
        <w:trPr>
          <w:cantSplit/>
          <w:trHeight w:val="454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1FBD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85DE" w14:textId="77777777" w:rsidR="00D37731" w:rsidRPr="00D37731" w:rsidRDefault="00D37731" w:rsidP="00D3773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5C9B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Otras referencias para verificar (A)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80AB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</w:p>
        </w:tc>
      </w:tr>
      <w:tr w:rsidR="00D37731" w:rsidRPr="00D37731" w14:paraId="618F8531" w14:textId="77777777" w:rsidTr="00D37731">
        <w:trPr>
          <w:cantSplit/>
          <w:trHeight w:val="20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1E05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Nota 1: (A) = Del Laboratorio donde se realizaron los ensayos de tipo; (B)= Del Laboratorio donde se realizaron las calibraciones de los equipos para los ensayos de tipo.</w:t>
            </w:r>
          </w:p>
          <w:p w14:paraId="097B7DA3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0"/>
                <w:lang w:val="es-ES"/>
              </w:rPr>
            </w:pPr>
            <w:r w:rsidRPr="00D37731">
              <w:rPr>
                <w:rFonts w:eastAsia="Times New Roman" w:cs="Times New Roman"/>
                <w:sz w:val="20"/>
                <w:szCs w:val="20"/>
                <w:lang w:val="es-ES"/>
              </w:rPr>
              <w:t>Nota 2: Si los ensayos fueron realizados en distintos laboratorios, esta parte de la planilla debe llenarse por cada laboratorio, con sus respectivos datos.</w:t>
            </w:r>
          </w:p>
        </w:tc>
      </w:tr>
      <w:tr w:rsidR="00D37731" w:rsidRPr="00D37731" w14:paraId="3FBD8468" w14:textId="77777777" w:rsidTr="00D37731">
        <w:trPr>
          <w:cantSplit/>
          <w:trHeight w:val="510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F9E5E18" w14:textId="77777777" w:rsidR="00D37731" w:rsidRPr="00E20B37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b/>
                <w:sz w:val="20"/>
                <w:szCs w:val="24"/>
                <w:lang w:val="es-ES"/>
              </w:rPr>
            </w:pPr>
            <w:r w:rsidRPr="00D37731">
              <w:rPr>
                <w:rFonts w:eastAsia="Times New Roman" w:cs="Times New Roman"/>
                <w:b/>
                <w:sz w:val="20"/>
                <w:szCs w:val="24"/>
                <w:lang w:val="es-ES"/>
              </w:rPr>
              <w:t>OBSERVACIÓN:</w:t>
            </w:r>
          </w:p>
          <w:p w14:paraId="598CB87A" w14:textId="77777777" w:rsidR="00D37731" w:rsidRPr="00E20B37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4"/>
                <w:lang w:val="es-ES"/>
              </w:rPr>
            </w:pPr>
          </w:p>
          <w:p w14:paraId="068E0088" w14:textId="77777777" w:rsidR="00D37731" w:rsidRPr="00E20B37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4"/>
                <w:lang w:val="es-ES"/>
              </w:rPr>
            </w:pPr>
          </w:p>
          <w:p w14:paraId="59F5A4BB" w14:textId="77777777" w:rsidR="00D37731" w:rsidRPr="00D37731" w:rsidRDefault="00D37731" w:rsidP="00D37731">
            <w:pPr>
              <w:keepLines/>
              <w:widowControl w:val="0"/>
              <w:spacing w:after="0" w:line="256" w:lineRule="auto"/>
              <w:jc w:val="both"/>
              <w:rPr>
                <w:rFonts w:eastAsia="Times New Roman" w:cs="Times New Roman"/>
                <w:sz w:val="20"/>
                <w:szCs w:val="24"/>
                <w:lang w:val="es-ES"/>
              </w:rPr>
            </w:pPr>
          </w:p>
        </w:tc>
      </w:tr>
    </w:tbl>
    <w:p w14:paraId="7EB31C90" w14:textId="5C404742" w:rsidR="00571F9D" w:rsidRDefault="00571F9D" w:rsidP="00571F9D">
      <w:pPr>
        <w:ind w:right="-91"/>
        <w:jc w:val="center"/>
        <w:rPr>
          <w:b/>
          <w:bCs/>
          <w:sz w:val="28"/>
        </w:rPr>
      </w:pPr>
      <w:r w:rsidRPr="006A1B99">
        <w:rPr>
          <w:b/>
          <w:sz w:val="28"/>
          <w:lang w:val="es-ES"/>
        </w:rPr>
        <w:t>ANEXO B</w:t>
      </w:r>
      <w:r>
        <w:rPr>
          <w:b/>
          <w:sz w:val="28"/>
          <w:lang w:val="es-ES"/>
        </w:rPr>
        <w:t xml:space="preserve"> - </w:t>
      </w:r>
      <w:r w:rsidRPr="00571F9D">
        <w:rPr>
          <w:b/>
          <w:bCs/>
          <w:sz w:val="28"/>
        </w:rPr>
        <w:t>PLANILLA DE ENSAYOS TIPO GARANTIZADOS</w:t>
      </w:r>
    </w:p>
    <w:tbl>
      <w:tblPr>
        <w:tblW w:w="97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475"/>
        <w:gridCol w:w="476"/>
        <w:gridCol w:w="425"/>
        <w:gridCol w:w="3402"/>
        <w:gridCol w:w="2835"/>
        <w:gridCol w:w="1701"/>
      </w:tblGrid>
      <w:tr w:rsidR="00571F9D" w:rsidRPr="00571F9D" w14:paraId="030B4AA5" w14:textId="77777777" w:rsidTr="00571F9D">
        <w:trPr>
          <w:cantSplit/>
          <w:trHeight w:val="340"/>
        </w:trPr>
        <w:tc>
          <w:tcPr>
            <w:tcW w:w="8088" w:type="dxa"/>
            <w:gridSpan w:val="6"/>
          </w:tcPr>
          <w:p w14:paraId="6AF17D76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4D66FD2B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Lote:</w:t>
            </w:r>
          </w:p>
        </w:tc>
      </w:tr>
      <w:tr w:rsidR="00571F9D" w:rsidRPr="00571F9D" w14:paraId="3BE044ED" w14:textId="77777777" w:rsidTr="00571F9D">
        <w:trPr>
          <w:cantSplit/>
          <w:trHeight w:val="340"/>
        </w:trPr>
        <w:tc>
          <w:tcPr>
            <w:tcW w:w="8088" w:type="dxa"/>
            <w:gridSpan w:val="6"/>
          </w:tcPr>
          <w:p w14:paraId="633B3E4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72D04B28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Ítem:</w:t>
            </w:r>
          </w:p>
        </w:tc>
      </w:tr>
      <w:tr w:rsidR="00571F9D" w:rsidRPr="00571F9D" w14:paraId="0EA1CDA2" w14:textId="77777777" w:rsidTr="00571F9D">
        <w:trPr>
          <w:cantSplit/>
          <w:trHeight w:val="340"/>
        </w:trPr>
        <w:tc>
          <w:tcPr>
            <w:tcW w:w="5253" w:type="dxa"/>
            <w:gridSpan w:val="5"/>
            <w:vAlign w:val="center"/>
          </w:tcPr>
          <w:p w14:paraId="25C11AA1" w14:textId="2D54E003" w:rsidR="00571F9D" w:rsidRPr="00571F9D" w:rsidRDefault="00E20B37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 w:eastAsia="es-ES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EE.TT. Nº 02.21.28 – Rev. 6</w:t>
            </w:r>
          </w:p>
        </w:tc>
        <w:tc>
          <w:tcPr>
            <w:tcW w:w="4536" w:type="dxa"/>
            <w:gridSpan w:val="2"/>
            <w:vAlign w:val="center"/>
          </w:tcPr>
          <w:p w14:paraId="7C2766D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GARANTIZADO</w:t>
            </w:r>
          </w:p>
        </w:tc>
      </w:tr>
      <w:tr w:rsidR="00571F9D" w:rsidRPr="00571F9D" w14:paraId="14A42ACE" w14:textId="77777777" w:rsidTr="00571F9D">
        <w:trPr>
          <w:cantSplit/>
        </w:trPr>
        <w:tc>
          <w:tcPr>
            <w:tcW w:w="5253" w:type="dxa"/>
            <w:gridSpan w:val="5"/>
            <w:vAlign w:val="center"/>
          </w:tcPr>
          <w:p w14:paraId="705A6CE1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DESCRIPCIÓN (2/3)</w:t>
            </w:r>
          </w:p>
        </w:tc>
        <w:tc>
          <w:tcPr>
            <w:tcW w:w="2835" w:type="dxa"/>
            <w:vAlign w:val="center"/>
          </w:tcPr>
          <w:p w14:paraId="580FFA4F" w14:textId="77777777" w:rsidR="00571F9D" w:rsidRPr="00571F9D" w:rsidRDefault="00571F9D" w:rsidP="00571F9D">
            <w:pPr>
              <w:tabs>
                <w:tab w:val="right" w:leader="dot" w:pos="9923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_tradnl" w:eastAsia="es-ES"/>
              </w:rPr>
              <w:t>Laboratorio en el cual se realizó el ensayo con N° de protocolo y Normas utilizadas</w:t>
            </w:r>
          </w:p>
        </w:tc>
        <w:tc>
          <w:tcPr>
            <w:tcW w:w="1701" w:type="dxa"/>
            <w:vAlign w:val="center"/>
          </w:tcPr>
          <w:p w14:paraId="78028B3A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  <w:t>Valores y Magnitudes obtenidas</w:t>
            </w:r>
          </w:p>
        </w:tc>
      </w:tr>
      <w:tr w:rsidR="00571F9D" w:rsidRPr="00571F9D" w14:paraId="67097C28" w14:textId="77777777" w:rsidTr="00571F9D">
        <w:trPr>
          <w:cantSplit/>
          <w:trHeight w:val="567"/>
        </w:trPr>
        <w:tc>
          <w:tcPr>
            <w:tcW w:w="475" w:type="dxa"/>
            <w:vMerge w:val="restart"/>
            <w:vAlign w:val="center"/>
          </w:tcPr>
          <w:p w14:paraId="790AE8B0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6</w:t>
            </w:r>
          </w:p>
        </w:tc>
        <w:tc>
          <w:tcPr>
            <w:tcW w:w="475" w:type="dxa"/>
            <w:vMerge w:val="restart"/>
            <w:textDirection w:val="btLr"/>
            <w:vAlign w:val="center"/>
          </w:tcPr>
          <w:p w14:paraId="328DAF8F" w14:textId="77777777" w:rsidR="00571F9D" w:rsidRPr="00571F9D" w:rsidRDefault="00571F9D" w:rsidP="00571F9D">
            <w:pPr>
              <w:widowControl w:val="0"/>
              <w:spacing w:after="0" w:line="280" w:lineRule="atLeast"/>
              <w:ind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ENSAYOS DE TIPO</w:t>
            </w:r>
          </w:p>
        </w:tc>
        <w:tc>
          <w:tcPr>
            <w:tcW w:w="476" w:type="dxa"/>
            <w:vMerge w:val="restart"/>
            <w:textDirection w:val="btLr"/>
            <w:vAlign w:val="center"/>
          </w:tcPr>
          <w:p w14:paraId="0094D21A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Protocolos de Ensayos de Tipo adjuntados</w:t>
            </w:r>
          </w:p>
        </w:tc>
        <w:tc>
          <w:tcPr>
            <w:tcW w:w="8363" w:type="dxa"/>
            <w:gridSpan w:val="4"/>
            <w:vAlign w:val="center"/>
          </w:tcPr>
          <w:p w14:paraId="684CD80E" w14:textId="77777777" w:rsidR="00571F9D" w:rsidRPr="00571F9D" w:rsidRDefault="00571F9D" w:rsidP="00571F9D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  <w:t>ENSAYOS NO ELÉCTRICOS</w:t>
            </w:r>
          </w:p>
        </w:tc>
      </w:tr>
      <w:tr w:rsidR="00571F9D" w:rsidRPr="00571F9D" w14:paraId="20B160CA" w14:textId="77777777" w:rsidTr="007F1A45">
        <w:trPr>
          <w:cantSplit/>
          <w:trHeight w:val="567"/>
        </w:trPr>
        <w:tc>
          <w:tcPr>
            <w:tcW w:w="475" w:type="dxa"/>
            <w:vMerge/>
            <w:vAlign w:val="center"/>
          </w:tcPr>
          <w:p w14:paraId="71ED057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  <w:textDirection w:val="btLr"/>
            <w:vAlign w:val="center"/>
          </w:tcPr>
          <w:p w14:paraId="2CF86906" w14:textId="77777777" w:rsidR="00571F9D" w:rsidRPr="00571F9D" w:rsidRDefault="00571F9D" w:rsidP="00571F9D">
            <w:pPr>
              <w:widowControl w:val="0"/>
              <w:spacing w:after="0" w:line="280" w:lineRule="atLeast"/>
              <w:ind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val="pt-PT" w:eastAsia="es-ES"/>
              </w:rPr>
            </w:pPr>
          </w:p>
        </w:tc>
        <w:tc>
          <w:tcPr>
            <w:tcW w:w="476" w:type="dxa"/>
            <w:vMerge/>
            <w:textDirection w:val="btLr"/>
            <w:vAlign w:val="center"/>
          </w:tcPr>
          <w:p w14:paraId="50E1D223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02476315" w14:textId="60CE68AB" w:rsidR="00571F9D" w:rsidRPr="00571F9D" w:rsidRDefault="00571F9D" w:rsidP="007F1A45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Inspección visual y verificación dimensional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07B0D25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2582A99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0B2A33F" w14:textId="77777777" w:rsidTr="007F1A45">
        <w:trPr>
          <w:cantSplit/>
          <w:trHeight w:val="680"/>
        </w:trPr>
        <w:tc>
          <w:tcPr>
            <w:tcW w:w="475" w:type="dxa"/>
            <w:vMerge/>
            <w:vAlign w:val="center"/>
          </w:tcPr>
          <w:p w14:paraId="4FDAE68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1BCAD9F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5019BAB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61BF4D7" w14:textId="5CCC72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Ensayo de funcionamiento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3402" w:type="dxa"/>
            <w:vAlign w:val="center"/>
          </w:tcPr>
          <w:p w14:paraId="798C9C17" w14:textId="69925E6E" w:rsidR="00571F9D" w:rsidRPr="00571F9D" w:rsidRDefault="00571F9D" w:rsidP="007F1A45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Enganche y extracción mediante pértiga de la tapa del seccionador fusible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224D233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044C5DA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797E807" w14:textId="77777777" w:rsidTr="007F1A45">
        <w:trPr>
          <w:cantSplit/>
          <w:trHeight w:val="1247"/>
        </w:trPr>
        <w:tc>
          <w:tcPr>
            <w:tcW w:w="475" w:type="dxa"/>
            <w:vMerge/>
            <w:vAlign w:val="center"/>
          </w:tcPr>
          <w:p w14:paraId="602D62D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48364387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64C95A6C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B9ECCE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3627BACC" w14:textId="2F3D9AE6" w:rsidR="00571F9D" w:rsidRPr="00571F9D" w:rsidRDefault="00571F9D" w:rsidP="007F1A45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Operación (apertura y cierre) del seccionador fusible, montado en su posición de instalación normal, y operado a distancia mediante pértiga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2D35E7C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08094B3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50B82F7" w14:textId="77777777" w:rsidTr="00B95FA1">
        <w:trPr>
          <w:cantSplit/>
          <w:trHeight w:val="454"/>
        </w:trPr>
        <w:tc>
          <w:tcPr>
            <w:tcW w:w="475" w:type="dxa"/>
            <w:vMerge/>
            <w:vAlign w:val="center"/>
          </w:tcPr>
          <w:p w14:paraId="49AD4D5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187C61DD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76C326A9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37AF174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531C0E2D" w14:textId="696C2379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Sistema de traba fusible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7658ADF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316997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39D274D" w14:textId="77777777" w:rsidTr="00B95FA1">
        <w:trPr>
          <w:cantSplit/>
          <w:trHeight w:val="454"/>
        </w:trPr>
        <w:tc>
          <w:tcPr>
            <w:tcW w:w="475" w:type="dxa"/>
            <w:vMerge/>
            <w:vAlign w:val="center"/>
          </w:tcPr>
          <w:p w14:paraId="35AC11CD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2533B7AC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4C19FEED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1C55A1D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1C2E837C" w14:textId="7499C274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Sistema de fijación a la cruceta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3F76DF6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E64299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2EB135F" w14:textId="77777777" w:rsidTr="007F1A45">
        <w:trPr>
          <w:cantSplit/>
          <w:trHeight w:val="680"/>
        </w:trPr>
        <w:tc>
          <w:tcPr>
            <w:tcW w:w="475" w:type="dxa"/>
            <w:vMerge/>
            <w:vAlign w:val="center"/>
          </w:tcPr>
          <w:p w14:paraId="6EF9A8C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7ACE068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4CDC8610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430FEFC0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556D6DB8" w14:textId="49C5D2C0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Conexión de terminales de cables a los bornes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621704E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28251D8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BC68576" w14:textId="77777777" w:rsidTr="007F1A45">
        <w:trPr>
          <w:cantSplit/>
          <w:trHeight w:val="680"/>
        </w:trPr>
        <w:tc>
          <w:tcPr>
            <w:tcW w:w="475" w:type="dxa"/>
            <w:vMerge/>
            <w:vAlign w:val="center"/>
          </w:tcPr>
          <w:p w14:paraId="7F52EDFD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2B80F1E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0CCC1F08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0DCF24A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5EBE4E6B" w14:textId="4532FE45" w:rsidR="00571F9D" w:rsidRPr="00571F9D" w:rsidRDefault="00571F9D" w:rsidP="00571F9D">
            <w:pPr>
              <w:widowControl w:val="0"/>
              <w:tabs>
                <w:tab w:val="num" w:pos="1260"/>
              </w:tabs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Funcionamiento del indicador luminoso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45D355B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578BDDB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89662AD" w14:textId="77777777" w:rsidTr="007F1A45">
        <w:trPr>
          <w:cantSplit/>
          <w:trHeight w:val="680"/>
        </w:trPr>
        <w:tc>
          <w:tcPr>
            <w:tcW w:w="475" w:type="dxa"/>
            <w:vMerge/>
            <w:vAlign w:val="center"/>
          </w:tcPr>
          <w:p w14:paraId="79FAC59F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247C691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53D84270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2A79AD8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19033B5C" w14:textId="505173D5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Grado de protección. Según se indica en la norma IEC 60529 y la UNE EN 50102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2C09030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70C6E04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45E126FE" w14:textId="77777777" w:rsidTr="00B95FA1">
        <w:trPr>
          <w:cantSplit/>
          <w:trHeight w:val="454"/>
        </w:trPr>
        <w:tc>
          <w:tcPr>
            <w:tcW w:w="475" w:type="dxa"/>
            <w:vMerge/>
            <w:vAlign w:val="center"/>
          </w:tcPr>
          <w:p w14:paraId="5C5455E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2A70243C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2B2AD6C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257F81D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27A4E940" w14:textId="5FD59941" w:rsidR="00571F9D" w:rsidRPr="00571F9D" w:rsidRDefault="00571F9D" w:rsidP="00571F9D">
            <w:pPr>
              <w:widowControl w:val="0"/>
              <w:tabs>
                <w:tab w:val="num" w:pos="1260"/>
              </w:tabs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del hilo incandescente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7C951569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7E63633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33E1246" w14:textId="77777777" w:rsidTr="007F1A45">
        <w:trPr>
          <w:cantSplit/>
          <w:trHeight w:val="680"/>
        </w:trPr>
        <w:tc>
          <w:tcPr>
            <w:tcW w:w="475" w:type="dxa"/>
            <w:vMerge/>
            <w:vAlign w:val="center"/>
          </w:tcPr>
          <w:p w14:paraId="69A1B02B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</w:tcPr>
          <w:p w14:paraId="7AF04FEA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</w:tcPr>
          <w:p w14:paraId="7036AC3B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7C7A46B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79F8FC34" w14:textId="20653B84" w:rsidR="00571F9D" w:rsidRPr="00571F9D" w:rsidRDefault="00571F9D" w:rsidP="002F0768">
            <w:pPr>
              <w:widowControl w:val="0"/>
              <w:tabs>
                <w:tab w:val="num" w:pos="1260"/>
              </w:tabs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Ensa</w:t>
            </w:r>
            <w:r w:rsidR="002F0768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 xml:space="preserve">yo de envejecimiento acelerado </w:t>
            </w: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descrito en la Norma ASTM  G 155</w:t>
            </w:r>
            <w:r w:rsidR="006249FB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5FF0499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20449CB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432EC20" w14:textId="77777777" w:rsidTr="007F1A45">
        <w:trPr>
          <w:cantSplit/>
          <w:trHeight w:val="1020"/>
        </w:trPr>
        <w:tc>
          <w:tcPr>
            <w:tcW w:w="475" w:type="dxa"/>
            <w:vMerge/>
            <w:vAlign w:val="center"/>
          </w:tcPr>
          <w:p w14:paraId="7F4FB475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5" w:type="dxa"/>
            <w:vMerge/>
            <w:textDirection w:val="btLr"/>
            <w:vAlign w:val="center"/>
          </w:tcPr>
          <w:p w14:paraId="2FCAF314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76" w:type="dxa"/>
            <w:vMerge/>
            <w:textDirection w:val="btLr"/>
            <w:vAlign w:val="center"/>
          </w:tcPr>
          <w:p w14:paraId="17DC1984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425" w:type="dxa"/>
            <w:vMerge/>
            <w:vAlign w:val="center"/>
          </w:tcPr>
          <w:p w14:paraId="71CB88DC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02" w:type="dxa"/>
            <w:vAlign w:val="center"/>
          </w:tcPr>
          <w:p w14:paraId="284E4AB2" w14:textId="77777777" w:rsidR="00571F9D" w:rsidRPr="00571F9D" w:rsidRDefault="00571F9D" w:rsidP="00571F9D">
            <w:pPr>
              <w:widowControl w:val="0"/>
              <w:tabs>
                <w:tab w:val="num" w:pos="1260"/>
              </w:tabs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Resistencia mecánica de la tornillería de los bornes de conexión para diseño (opción 1).</w:t>
            </w:r>
          </w:p>
        </w:tc>
        <w:tc>
          <w:tcPr>
            <w:tcW w:w="2835" w:type="dxa"/>
          </w:tcPr>
          <w:p w14:paraId="5E94625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7D8E392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28FA8931" w14:textId="77777777" w:rsidR="00571F9D" w:rsidRDefault="00571F9D" w:rsidP="00571F9D">
      <w:pPr>
        <w:ind w:right="-91"/>
        <w:rPr>
          <w:b/>
          <w:bCs/>
          <w:lang w:val="es-ES"/>
        </w:rPr>
      </w:pPr>
    </w:p>
    <w:p w14:paraId="56A76AA0" w14:textId="77777777" w:rsidR="00571F9D" w:rsidRDefault="00571F9D" w:rsidP="00571F9D">
      <w:pPr>
        <w:ind w:right="-91"/>
        <w:rPr>
          <w:b/>
          <w:bCs/>
          <w:lang w:val="es-ES"/>
        </w:rPr>
      </w:pPr>
    </w:p>
    <w:p w14:paraId="17B3034A" w14:textId="77777777" w:rsidR="00356C6C" w:rsidRDefault="00356C6C" w:rsidP="00571F9D">
      <w:pPr>
        <w:ind w:right="-91"/>
        <w:rPr>
          <w:b/>
          <w:bCs/>
          <w:lang w:val="es-ES"/>
        </w:rPr>
      </w:pPr>
    </w:p>
    <w:p w14:paraId="4D7802A9" w14:textId="77777777" w:rsidR="00571F9D" w:rsidRDefault="00571F9D" w:rsidP="00571F9D">
      <w:pPr>
        <w:ind w:right="-91"/>
        <w:jc w:val="center"/>
        <w:rPr>
          <w:b/>
          <w:bCs/>
          <w:sz w:val="28"/>
        </w:rPr>
      </w:pPr>
      <w:r w:rsidRPr="006A1B99">
        <w:rPr>
          <w:b/>
          <w:sz w:val="28"/>
          <w:lang w:val="es-ES"/>
        </w:rPr>
        <w:t>ANEXO B</w:t>
      </w:r>
      <w:r>
        <w:rPr>
          <w:b/>
          <w:sz w:val="28"/>
          <w:lang w:val="es-ES"/>
        </w:rPr>
        <w:t xml:space="preserve"> - </w:t>
      </w:r>
      <w:r w:rsidRPr="00571F9D">
        <w:rPr>
          <w:b/>
          <w:bCs/>
          <w:sz w:val="28"/>
        </w:rPr>
        <w:t>PLANILLA DE ENSAYOS TIPO GARANTIZADOS</w:t>
      </w:r>
    </w:p>
    <w:tbl>
      <w:tblPr>
        <w:tblW w:w="97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28"/>
        <w:gridCol w:w="428"/>
        <w:gridCol w:w="709"/>
        <w:gridCol w:w="3260"/>
        <w:gridCol w:w="2835"/>
        <w:gridCol w:w="1701"/>
      </w:tblGrid>
      <w:tr w:rsidR="00571F9D" w:rsidRPr="00571F9D" w14:paraId="0B99D78B" w14:textId="77777777" w:rsidTr="00571F9D">
        <w:trPr>
          <w:cantSplit/>
          <w:trHeight w:hRule="exact" w:val="340"/>
        </w:trPr>
        <w:tc>
          <w:tcPr>
            <w:tcW w:w="8088" w:type="dxa"/>
            <w:gridSpan w:val="6"/>
          </w:tcPr>
          <w:p w14:paraId="2E5FF7A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Lote, según Lista de Bienes del Pliego correspondiente</w:t>
            </w:r>
          </w:p>
        </w:tc>
        <w:tc>
          <w:tcPr>
            <w:tcW w:w="1701" w:type="dxa"/>
            <w:vAlign w:val="center"/>
          </w:tcPr>
          <w:p w14:paraId="32AC0072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Lote:</w:t>
            </w:r>
          </w:p>
        </w:tc>
      </w:tr>
      <w:tr w:rsidR="00571F9D" w:rsidRPr="00571F9D" w14:paraId="3DD387B2" w14:textId="77777777" w:rsidTr="00571F9D">
        <w:trPr>
          <w:cantSplit/>
          <w:trHeight w:hRule="exact" w:val="340"/>
        </w:trPr>
        <w:tc>
          <w:tcPr>
            <w:tcW w:w="8088" w:type="dxa"/>
            <w:gridSpan w:val="6"/>
          </w:tcPr>
          <w:p w14:paraId="27EE9B38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Ítem, según Lista de Bienes del Pliego correspondiente</w:t>
            </w:r>
          </w:p>
        </w:tc>
        <w:tc>
          <w:tcPr>
            <w:tcW w:w="1701" w:type="dxa"/>
            <w:vAlign w:val="center"/>
          </w:tcPr>
          <w:p w14:paraId="07C57985" w14:textId="77777777" w:rsidR="00571F9D" w:rsidRPr="00571F9D" w:rsidRDefault="00571F9D" w:rsidP="00571F9D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Times New Roman"/>
                <w:b/>
                <w:sz w:val="20"/>
                <w:szCs w:val="20"/>
                <w:lang w:val="es-ES" w:eastAsia="es-ES"/>
              </w:rPr>
              <w:t>Ítem:</w:t>
            </w:r>
          </w:p>
        </w:tc>
      </w:tr>
      <w:tr w:rsidR="00571F9D" w:rsidRPr="00571F9D" w14:paraId="4DDF14A4" w14:textId="77777777" w:rsidTr="00571F9D">
        <w:trPr>
          <w:cantSplit/>
          <w:trHeight w:hRule="exact" w:val="454"/>
        </w:trPr>
        <w:tc>
          <w:tcPr>
            <w:tcW w:w="5253" w:type="dxa"/>
            <w:gridSpan w:val="5"/>
            <w:vAlign w:val="center"/>
          </w:tcPr>
          <w:p w14:paraId="77098579" w14:textId="33973A82" w:rsidR="00571F9D" w:rsidRPr="00571F9D" w:rsidRDefault="007F1A45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 w:eastAsia="es-ES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EE.TT. Nº 02.21.28 – Rev. 6</w:t>
            </w:r>
          </w:p>
        </w:tc>
        <w:tc>
          <w:tcPr>
            <w:tcW w:w="4536" w:type="dxa"/>
            <w:gridSpan w:val="2"/>
            <w:vAlign w:val="center"/>
          </w:tcPr>
          <w:p w14:paraId="4352785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GARANTIZADO</w:t>
            </w:r>
          </w:p>
        </w:tc>
      </w:tr>
      <w:tr w:rsidR="00571F9D" w:rsidRPr="00571F9D" w14:paraId="6FB0CD82" w14:textId="77777777" w:rsidTr="00571F9D">
        <w:trPr>
          <w:cantSplit/>
        </w:trPr>
        <w:tc>
          <w:tcPr>
            <w:tcW w:w="5253" w:type="dxa"/>
            <w:gridSpan w:val="5"/>
            <w:vAlign w:val="center"/>
          </w:tcPr>
          <w:p w14:paraId="0227C786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sz w:val="20"/>
                <w:szCs w:val="20"/>
                <w:lang w:val="es-ES" w:eastAsia="es-ES"/>
              </w:rPr>
              <w:t>DESCRIPCIÓN (3/3)</w:t>
            </w:r>
          </w:p>
        </w:tc>
        <w:tc>
          <w:tcPr>
            <w:tcW w:w="2835" w:type="dxa"/>
            <w:vAlign w:val="center"/>
          </w:tcPr>
          <w:p w14:paraId="4B1E2164" w14:textId="77777777" w:rsidR="00571F9D" w:rsidRPr="00571F9D" w:rsidRDefault="00571F9D" w:rsidP="00571F9D">
            <w:pPr>
              <w:tabs>
                <w:tab w:val="right" w:leader="dot" w:pos="9923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_tradnl" w:eastAsia="es-ES"/>
              </w:rPr>
              <w:t>Laboratorio en el cual se realizó el ensayo con N° de protocolo y Normas utilizadas</w:t>
            </w:r>
          </w:p>
        </w:tc>
        <w:tc>
          <w:tcPr>
            <w:tcW w:w="1701" w:type="dxa"/>
            <w:vAlign w:val="center"/>
          </w:tcPr>
          <w:p w14:paraId="5DF3DEA2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ES" w:eastAsia="es-ES"/>
              </w:rPr>
              <w:t>Valores y Magnitudes obtenidas</w:t>
            </w:r>
          </w:p>
        </w:tc>
      </w:tr>
      <w:tr w:rsidR="00571F9D" w:rsidRPr="00571F9D" w14:paraId="412B4552" w14:textId="77777777" w:rsidTr="00571F9D">
        <w:trPr>
          <w:cantSplit/>
          <w:trHeight w:val="567"/>
        </w:trPr>
        <w:tc>
          <w:tcPr>
            <w:tcW w:w="428" w:type="dxa"/>
            <w:vMerge w:val="restart"/>
            <w:vAlign w:val="center"/>
          </w:tcPr>
          <w:p w14:paraId="6CC8DA34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6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067DEF8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ENSAYOS DE TIPO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5BE1C774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lang w:eastAsia="es-ES"/>
              </w:rPr>
              <w:t>Protocolos de Ensayos de Tipo adjuntados</w:t>
            </w:r>
          </w:p>
        </w:tc>
        <w:tc>
          <w:tcPr>
            <w:tcW w:w="8505" w:type="dxa"/>
            <w:gridSpan w:val="4"/>
            <w:vAlign w:val="center"/>
          </w:tcPr>
          <w:p w14:paraId="7FAD949D" w14:textId="77777777" w:rsidR="00571F9D" w:rsidRPr="00571F9D" w:rsidRDefault="00571F9D" w:rsidP="00571F9D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es-ES"/>
              </w:rPr>
              <w:t>ENSAYOS ELÉCTRICOS</w:t>
            </w:r>
          </w:p>
        </w:tc>
      </w:tr>
      <w:tr w:rsidR="00571F9D" w:rsidRPr="00571F9D" w14:paraId="66910DCC" w14:textId="77777777" w:rsidTr="007F1A45">
        <w:trPr>
          <w:cantSplit/>
          <w:trHeight w:val="680"/>
        </w:trPr>
        <w:tc>
          <w:tcPr>
            <w:tcW w:w="428" w:type="dxa"/>
            <w:vMerge/>
            <w:vAlign w:val="center"/>
          </w:tcPr>
          <w:p w14:paraId="340F1F0D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4326FB68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49879BC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26FD058" w14:textId="2DD8A16C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Ensayos de características generales de operación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3260" w:type="dxa"/>
            <w:vAlign w:val="center"/>
          </w:tcPr>
          <w:p w14:paraId="4698C2DE" w14:textId="4BAC58D4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Capacidad de interrupción y de establecimiento de corriente nominal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6D78A51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861AF5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DA498E8" w14:textId="77777777" w:rsidTr="00B95FA1">
        <w:trPr>
          <w:cantSplit/>
          <w:trHeight w:val="454"/>
        </w:trPr>
        <w:tc>
          <w:tcPr>
            <w:tcW w:w="428" w:type="dxa"/>
            <w:vMerge/>
            <w:vAlign w:val="center"/>
          </w:tcPr>
          <w:p w14:paraId="65CB3FD8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415D4185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31A7756B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0504525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260" w:type="dxa"/>
            <w:vAlign w:val="center"/>
          </w:tcPr>
          <w:p w14:paraId="2279438E" w14:textId="2A503385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dieléctrica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2121716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1B0799D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CCA1639" w14:textId="77777777" w:rsidTr="00B95FA1">
        <w:trPr>
          <w:cantSplit/>
          <w:trHeight w:val="454"/>
        </w:trPr>
        <w:tc>
          <w:tcPr>
            <w:tcW w:w="428" w:type="dxa"/>
            <w:vMerge/>
            <w:vAlign w:val="center"/>
          </w:tcPr>
          <w:p w14:paraId="7E8AB5A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2A688CEF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07F373A3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1A7DA48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260" w:type="dxa"/>
            <w:vAlign w:val="center"/>
          </w:tcPr>
          <w:p w14:paraId="3F6DBA1F" w14:textId="61D54B8F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Corriente de fuga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6F8A196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1FFDF5C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7F9079FA" w14:textId="77777777" w:rsidTr="007F1A45">
        <w:trPr>
          <w:cantSplit/>
          <w:trHeight w:val="680"/>
        </w:trPr>
        <w:tc>
          <w:tcPr>
            <w:tcW w:w="428" w:type="dxa"/>
            <w:vMerge/>
            <w:vAlign w:val="center"/>
          </w:tcPr>
          <w:p w14:paraId="1FC3877D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2B3186C6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260C34E5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3D55FC4D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260" w:type="dxa"/>
            <w:vAlign w:val="center"/>
          </w:tcPr>
          <w:p w14:paraId="26BCD7E9" w14:textId="081B83A0" w:rsidR="00571F9D" w:rsidRPr="00571F9D" w:rsidRDefault="008B76A8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de la sobre</w:t>
            </w:r>
            <w:r w:rsidR="00571F9D"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elevación de temperatura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35B3D97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FAB741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96D2868" w14:textId="77777777" w:rsidTr="007F1A45">
        <w:trPr>
          <w:cantSplit/>
          <w:trHeight w:val="680"/>
        </w:trPr>
        <w:tc>
          <w:tcPr>
            <w:tcW w:w="428" w:type="dxa"/>
            <w:vMerge/>
            <w:vAlign w:val="center"/>
          </w:tcPr>
          <w:p w14:paraId="64A468CC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1255596A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6F540249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4E88F0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260" w:type="dxa"/>
            <w:vAlign w:val="center"/>
          </w:tcPr>
          <w:p w14:paraId="68C2BCCD" w14:textId="64D7FDA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Resistencia mecánica del mecanismo actuador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11D2017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08E981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24F7987" w14:textId="77777777" w:rsidTr="00B95FA1">
        <w:trPr>
          <w:cantSplit/>
          <w:trHeight w:val="454"/>
        </w:trPr>
        <w:tc>
          <w:tcPr>
            <w:tcW w:w="428" w:type="dxa"/>
            <w:vMerge/>
            <w:vAlign w:val="center"/>
          </w:tcPr>
          <w:p w14:paraId="2BB40243" w14:textId="77777777" w:rsidR="00571F9D" w:rsidRPr="00571F9D" w:rsidRDefault="00571F9D" w:rsidP="00571F9D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33C78E12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  <w:textDirection w:val="btLr"/>
            <w:vAlign w:val="center"/>
          </w:tcPr>
          <w:p w14:paraId="09A21831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A86C680" w14:textId="6AB56EFE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Ensayos de capacidad de desempeño operacional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3260" w:type="dxa"/>
            <w:vAlign w:val="center"/>
          </w:tcPr>
          <w:p w14:paraId="0F79E6E8" w14:textId="4D2AA4A4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Desempeño operacional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529C13EB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8B4FCB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5077ED76" w14:textId="77777777" w:rsidTr="00B95FA1">
        <w:trPr>
          <w:cantSplit/>
          <w:trHeight w:val="454"/>
        </w:trPr>
        <w:tc>
          <w:tcPr>
            <w:tcW w:w="428" w:type="dxa"/>
            <w:vMerge/>
          </w:tcPr>
          <w:p w14:paraId="1DF61EB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060510D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0B6326ED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75D9156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24162ECA" w14:textId="77FB1186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dieléctrica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020DBB4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63D72A2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36F2ED7C" w14:textId="77777777" w:rsidTr="00B95FA1">
        <w:trPr>
          <w:cantSplit/>
          <w:trHeight w:val="454"/>
        </w:trPr>
        <w:tc>
          <w:tcPr>
            <w:tcW w:w="428" w:type="dxa"/>
            <w:vMerge/>
          </w:tcPr>
          <w:p w14:paraId="23DD9E9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0818B3D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36B8C595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6980A39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0711D0F9" w14:textId="75DC3BBC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Corriente de fuga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518A9B8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val="pt-PT" w:eastAsia="es-ES"/>
              </w:rPr>
            </w:pPr>
          </w:p>
        </w:tc>
        <w:tc>
          <w:tcPr>
            <w:tcW w:w="1701" w:type="dxa"/>
          </w:tcPr>
          <w:p w14:paraId="4D7C5C6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val="pt-PT" w:eastAsia="es-ES"/>
              </w:rPr>
            </w:pPr>
          </w:p>
        </w:tc>
      </w:tr>
      <w:tr w:rsidR="00571F9D" w:rsidRPr="00571F9D" w14:paraId="08FD1A0F" w14:textId="77777777" w:rsidTr="00B95FA1">
        <w:trPr>
          <w:cantSplit/>
          <w:trHeight w:val="680"/>
        </w:trPr>
        <w:tc>
          <w:tcPr>
            <w:tcW w:w="428" w:type="dxa"/>
            <w:vMerge/>
          </w:tcPr>
          <w:p w14:paraId="208D7BC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6ED1361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6B14D2D1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18E87A43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29A72A31" w14:textId="552D65D4" w:rsidR="00571F9D" w:rsidRPr="00571F9D" w:rsidRDefault="008B76A8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de la sobre</w:t>
            </w:r>
            <w:r w:rsidR="00571F9D"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elevación de temperatura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0D0A6914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636DDE7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0A830CA0" w14:textId="77777777" w:rsidTr="00B95FA1">
        <w:trPr>
          <w:cantSplit/>
          <w:trHeight w:val="680"/>
        </w:trPr>
        <w:tc>
          <w:tcPr>
            <w:tcW w:w="428" w:type="dxa"/>
            <w:vMerge/>
          </w:tcPr>
          <w:p w14:paraId="70DD7136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7A4D148F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7A1A9A2C" w14:textId="77777777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9997D4C" w14:textId="4D700068" w:rsidR="00571F9D" w:rsidRPr="00571F9D" w:rsidRDefault="00571F9D" w:rsidP="00571F9D">
            <w:pPr>
              <w:widowControl w:val="0"/>
              <w:spacing w:after="0" w:line="280" w:lineRule="atLeast"/>
              <w:ind w:left="113" w:right="113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Ensayos condicionales de corto-circuito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3260" w:type="dxa"/>
            <w:vAlign w:val="center"/>
          </w:tcPr>
          <w:p w14:paraId="4068BB6E" w14:textId="3B7B163B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Corriente de corto-circuito soportada con fusible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0CEB373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36B2F58E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28DB2BCF" w14:textId="77777777" w:rsidTr="00B95FA1">
        <w:trPr>
          <w:cantSplit/>
          <w:trHeight w:val="680"/>
        </w:trPr>
        <w:tc>
          <w:tcPr>
            <w:tcW w:w="428" w:type="dxa"/>
            <w:vMerge/>
          </w:tcPr>
          <w:p w14:paraId="608806E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5D7DAF4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39B9E4BA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2B88744F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2CE2D224" w14:textId="7C10AE25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Capacidad de cierre en corto-circuito con fusible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14A487F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070012BA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4733C32" w14:textId="77777777" w:rsidTr="00B95FA1">
        <w:trPr>
          <w:cantSplit/>
          <w:trHeight w:val="454"/>
        </w:trPr>
        <w:tc>
          <w:tcPr>
            <w:tcW w:w="428" w:type="dxa"/>
            <w:vMerge/>
          </w:tcPr>
          <w:p w14:paraId="7B2C6D8D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7273B3C1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5BC3E4EE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05325502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76F3D955" w14:textId="26F5C40B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dieléctrica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03E58725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177E5443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67812E07" w14:textId="77777777" w:rsidTr="00B95FA1">
        <w:trPr>
          <w:cantSplit/>
          <w:trHeight w:val="454"/>
        </w:trPr>
        <w:tc>
          <w:tcPr>
            <w:tcW w:w="428" w:type="dxa"/>
            <w:vMerge/>
          </w:tcPr>
          <w:p w14:paraId="33D92A4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2D38812C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6BC04D79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4B6908A7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177DC583" w14:textId="3D6EA48D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Corriente de fuga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4F0EFA1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0C9C695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571F9D" w:rsidRPr="00571F9D" w14:paraId="186B56B1" w14:textId="77777777" w:rsidTr="00B95FA1">
        <w:trPr>
          <w:cantSplit/>
          <w:trHeight w:val="680"/>
        </w:trPr>
        <w:tc>
          <w:tcPr>
            <w:tcW w:w="428" w:type="dxa"/>
            <w:vMerge/>
          </w:tcPr>
          <w:p w14:paraId="61CFA812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766F9918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428" w:type="dxa"/>
            <w:vMerge/>
          </w:tcPr>
          <w:p w14:paraId="325136C4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vMerge/>
            <w:vAlign w:val="center"/>
          </w:tcPr>
          <w:p w14:paraId="70AEB938" w14:textId="77777777" w:rsidR="00571F9D" w:rsidRPr="00571F9D" w:rsidRDefault="00571F9D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vAlign w:val="center"/>
          </w:tcPr>
          <w:p w14:paraId="7A048623" w14:textId="5C39D1A1" w:rsidR="00571F9D" w:rsidRPr="00571F9D" w:rsidRDefault="008B76A8" w:rsidP="00571F9D">
            <w:pPr>
              <w:widowControl w:val="0"/>
              <w:spacing w:after="0" w:line="280" w:lineRule="atLeast"/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Verificación de la sobre</w:t>
            </w:r>
            <w:r w:rsidR="00571F9D" w:rsidRPr="00571F9D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elevación de temperatura</w:t>
            </w:r>
            <w:r w:rsidR="007F1A45">
              <w:rPr>
                <w:rFonts w:ascii="Calibri" w:eastAsia="Times New Roman" w:hAnsi="Calibri" w:cs="Calibri"/>
                <w:bCs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2835" w:type="dxa"/>
          </w:tcPr>
          <w:p w14:paraId="1A9AE307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</w:tcPr>
          <w:p w14:paraId="43045630" w14:textId="77777777" w:rsidR="00571F9D" w:rsidRPr="00571F9D" w:rsidRDefault="00571F9D" w:rsidP="00571F9D">
            <w:pPr>
              <w:widowControl w:val="0"/>
              <w:spacing w:after="0" w:line="280" w:lineRule="atLeast"/>
              <w:jc w:val="both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513D49B6" w14:textId="77777777" w:rsidR="00E8615E" w:rsidRPr="00571F9D" w:rsidRDefault="00E8615E" w:rsidP="002A3C07">
      <w:pPr>
        <w:ind w:right="-91"/>
        <w:rPr>
          <w:b/>
          <w:bCs/>
          <w:lang w:val="es-ES"/>
        </w:rPr>
      </w:pPr>
    </w:p>
    <w:sectPr w:rsidR="00E8615E" w:rsidRPr="00571F9D" w:rsidSect="00D96E1D">
      <w:headerReference w:type="default" r:id="rId9"/>
      <w:footerReference w:type="default" r:id="rId10"/>
      <w:pgSz w:w="12240" w:h="15840"/>
      <w:pgMar w:top="720" w:right="1041" w:bottom="720" w:left="1418" w:header="567" w:footer="283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3D267" w14:textId="77777777" w:rsidR="00D96E1D" w:rsidRDefault="00D96E1D" w:rsidP="00C81A92">
      <w:pPr>
        <w:spacing w:after="0" w:line="240" w:lineRule="auto"/>
      </w:pPr>
      <w:r>
        <w:separator/>
      </w:r>
    </w:p>
  </w:endnote>
  <w:endnote w:type="continuationSeparator" w:id="0">
    <w:p w14:paraId="3576430B" w14:textId="77777777" w:rsidR="00D96E1D" w:rsidRDefault="00D96E1D" w:rsidP="00C8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9798" w:type="dxa"/>
      <w:tblBorders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113"/>
      <w:gridCol w:w="5113"/>
      <w:gridCol w:w="4786"/>
    </w:tblGrid>
    <w:tr w:rsidR="00D96E1D" w14:paraId="10E6E6F6" w14:textId="77777777" w:rsidTr="00586899">
      <w:trPr>
        <w:gridAfter w:val="1"/>
        <w:wAfter w:w="4786" w:type="dxa"/>
        <w:trHeight w:val="284"/>
      </w:trPr>
      <w:tc>
        <w:tcPr>
          <w:tcW w:w="4786" w:type="dxa"/>
        </w:tcPr>
        <w:p w14:paraId="6821FE8C" w14:textId="77777777" w:rsidR="00D96E1D" w:rsidRPr="006F6060" w:rsidRDefault="00D96E1D" w:rsidP="00586899">
          <w:pPr>
            <w:pStyle w:val="Piedepgina"/>
            <w:rPr>
              <w:b/>
              <w:bCs/>
            </w:rPr>
          </w:pPr>
          <w:r w:rsidRPr="006F6060">
            <w:rPr>
              <w:b/>
              <w:bCs/>
            </w:rPr>
            <w:t>ADMINISTRACIÓN NACIONAL DE ELECTRICIDAD</w:t>
          </w:r>
        </w:p>
      </w:tc>
      <w:tc>
        <w:tcPr>
          <w:tcW w:w="5113" w:type="dxa"/>
        </w:tcPr>
        <w:p w14:paraId="7B2F3E10" w14:textId="61E540EB" w:rsidR="00D96E1D" w:rsidRPr="006F6060" w:rsidRDefault="00D96E1D" w:rsidP="00586899">
          <w:pPr>
            <w:pStyle w:val="Piedepgina"/>
            <w:jc w:val="right"/>
            <w:rPr>
              <w:b/>
              <w:bCs/>
            </w:rPr>
          </w:pPr>
          <w:r>
            <w:rPr>
              <w:b/>
              <w:bCs/>
            </w:rPr>
            <w:t>Fecha: 13/05/2025</w:t>
          </w:r>
        </w:p>
      </w:tc>
      <w:tc>
        <w:tcPr>
          <w:tcW w:w="5113" w:type="dxa"/>
        </w:tcPr>
        <w:p w14:paraId="5E6CD9A8" w14:textId="77777777" w:rsidR="00D96E1D" w:rsidRPr="006F6060" w:rsidRDefault="00D96E1D" w:rsidP="00586899">
          <w:pPr>
            <w:pStyle w:val="Piedepgina"/>
            <w:jc w:val="right"/>
            <w:rPr>
              <w:b/>
              <w:bCs/>
            </w:rPr>
          </w:pPr>
        </w:p>
      </w:tc>
    </w:tr>
    <w:tr w:rsidR="00D96E1D" w14:paraId="1B611CF8" w14:textId="77777777" w:rsidTr="00586899">
      <w:trPr>
        <w:trHeight w:val="637"/>
      </w:trPr>
      <w:tc>
        <w:tcPr>
          <w:tcW w:w="9899" w:type="dxa"/>
          <w:gridSpan w:val="2"/>
        </w:tcPr>
        <w:p w14:paraId="0537388C" w14:textId="77777777" w:rsidR="00D96E1D" w:rsidRDefault="00D96E1D" w:rsidP="00586899">
          <w:pPr>
            <w:pStyle w:val="Piedepgina"/>
            <w:jc w:val="both"/>
            <w:rPr>
              <w:b/>
              <w:bCs/>
            </w:rPr>
          </w:pPr>
          <w:r w:rsidRPr="0053199A">
            <w:rPr>
              <w:sz w:val="16"/>
              <w:szCs w:val="20"/>
            </w:rPr>
            <w:t>Los datos garantizados llenados en esta planilla tienen carácter de declaración jurada, por tanto, cualquier desviación/discrepancia detectada mediante inspección visual, pruebas realizadas o verificación en los protocolos de ensayos, es motivo suficiente para la descalificación/rechazo del bien, a excepción de las modificaciones y/o aceptaciones realizadas en etapa de consultas dentro de los procesos licitatorios si lo hubiere.</w:t>
          </w:r>
        </w:p>
      </w:tc>
      <w:tc>
        <w:tcPr>
          <w:tcW w:w="9899" w:type="dxa"/>
          <w:gridSpan w:val="2"/>
        </w:tcPr>
        <w:p w14:paraId="328109C8" w14:textId="77777777" w:rsidR="00D96E1D" w:rsidRPr="0053199A" w:rsidRDefault="00D96E1D" w:rsidP="00586899">
          <w:pPr>
            <w:pStyle w:val="Piedepgina"/>
            <w:jc w:val="both"/>
            <w:rPr>
              <w:sz w:val="16"/>
              <w:szCs w:val="20"/>
            </w:rPr>
          </w:pPr>
        </w:p>
      </w:tc>
    </w:tr>
  </w:tbl>
  <w:p w14:paraId="7FDD4EB9" w14:textId="77777777" w:rsidR="00D96E1D" w:rsidRDefault="00D96E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224B0" w14:textId="77777777" w:rsidR="00D96E1D" w:rsidRDefault="00D96E1D" w:rsidP="00C81A92">
      <w:pPr>
        <w:spacing w:after="0" w:line="240" w:lineRule="auto"/>
      </w:pPr>
      <w:r>
        <w:separator/>
      </w:r>
    </w:p>
  </w:footnote>
  <w:footnote w:type="continuationSeparator" w:id="0">
    <w:p w14:paraId="5F6C60D8" w14:textId="77777777" w:rsidR="00D96E1D" w:rsidRDefault="00D96E1D" w:rsidP="00C81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93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Look w:val="04A0" w:firstRow="1" w:lastRow="0" w:firstColumn="1" w:lastColumn="0" w:noHBand="0" w:noVBand="1"/>
    </w:tblPr>
    <w:tblGrid>
      <w:gridCol w:w="1757"/>
      <w:gridCol w:w="6379"/>
      <w:gridCol w:w="1757"/>
    </w:tblGrid>
    <w:tr w:rsidR="00D96E1D" w14:paraId="1C337F34" w14:textId="77777777" w:rsidTr="00F07C5B">
      <w:trPr>
        <w:trHeight w:val="907"/>
      </w:trPr>
      <w:tc>
        <w:tcPr>
          <w:tcW w:w="1757" w:type="dxa"/>
          <w:vAlign w:val="center"/>
        </w:tcPr>
        <w:p w14:paraId="30C14F8D" w14:textId="77777777" w:rsidR="00D96E1D" w:rsidRDefault="00D96E1D" w:rsidP="00CF694A">
          <w:pPr>
            <w:pStyle w:val="Encabezado"/>
            <w:tabs>
              <w:tab w:val="clear" w:pos="4419"/>
              <w:tab w:val="clear" w:pos="8838"/>
              <w:tab w:val="right" w:pos="3041"/>
            </w:tabs>
            <w:jc w:val="center"/>
          </w:pPr>
          <w:r>
            <w:rPr>
              <w:noProof/>
            </w:rPr>
            <w:pict w14:anchorId="3897369A">
              <v:group id="_x0000_s2082" style="position:absolute;left:0;text-align:left;margin-left:8.75pt;margin-top:2.25pt;width:57.25pt;height:39.75pt;z-index:251666432" coordsize="7270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">
                <v:rect id="Rectangle 11" o:spid="_x0000_s2083" style="position:absolute;top:3905;width:7239;height:1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" filled="f" fillcolor="silver" strokeweight="1pt">
                  <v:textbox inset="1pt,1pt,1pt,1pt">
                    <w:txbxContent>
                      <w:p w14:paraId="1C1672C3" w14:textId="77777777" w:rsidR="00D96E1D" w:rsidRDefault="00D96E1D" w:rsidP="002945D3"/>
                    </w:txbxContent>
                  </v:textbox>
                </v:rect>
                <v:rect id="Rectangle 12" o:spid="_x0000_s2084" style="position:absolute;left:95;width:7175;height:3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" filled="f" fillcolor="silver" strokeweight="1pt">
                  <v:textbox inset="1pt,1pt,1pt,1pt">
                    <w:txbxContent>
                      <w:p w14:paraId="60D48B35" w14:textId="77777777" w:rsidR="00D96E1D" w:rsidRPr="00344F22" w:rsidRDefault="00D96E1D" w:rsidP="002945D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</w:pPr>
                        <w:r w:rsidRPr="00344F22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ANDE</w:t>
                        </w:r>
                      </w:p>
                    </w:txbxContent>
                  </v:textbox>
                </v:rect>
              </v:group>
            </w:pict>
          </w:r>
        </w:p>
      </w:tc>
      <w:tc>
        <w:tcPr>
          <w:tcW w:w="6379" w:type="dxa"/>
          <w:vAlign w:val="center"/>
        </w:tcPr>
        <w:p w14:paraId="0315AF57" w14:textId="77777777" w:rsidR="00D96E1D" w:rsidRPr="000C6550" w:rsidRDefault="00D96E1D" w:rsidP="000C6550">
          <w:pPr>
            <w:jc w:val="center"/>
            <w:rPr>
              <w:b/>
              <w:bCs/>
              <w:sz w:val="28"/>
              <w:szCs w:val="28"/>
            </w:rPr>
          </w:pPr>
          <w:r w:rsidRPr="000C6550">
            <w:rPr>
              <w:b/>
              <w:bCs/>
              <w:sz w:val="28"/>
              <w:szCs w:val="28"/>
            </w:rPr>
            <w:t xml:space="preserve">EE.TT. N° </w:t>
          </w:r>
          <w:r>
            <w:rPr>
              <w:b/>
              <w:bCs/>
              <w:sz w:val="28"/>
              <w:szCs w:val="28"/>
              <w:lang w:val="es-MX"/>
            </w:rPr>
            <w:t>02.21.28 – Rev. 6</w:t>
          </w:r>
        </w:p>
        <w:p w14:paraId="71F44B48" w14:textId="77777777" w:rsidR="00D96E1D" w:rsidRPr="000C6550" w:rsidRDefault="00D96E1D" w:rsidP="000C6550">
          <w:pPr>
            <w:jc w:val="center"/>
            <w:rPr>
              <w:bCs/>
              <w:sz w:val="28"/>
              <w:szCs w:val="28"/>
              <w:lang w:val="es-MX"/>
            </w:rPr>
          </w:pPr>
          <w:r w:rsidRPr="000C6550">
            <w:rPr>
              <w:bCs/>
              <w:sz w:val="28"/>
              <w:szCs w:val="28"/>
              <w:lang w:val="es-MX"/>
            </w:rPr>
            <w:t xml:space="preserve">SECCIONADOR FUSIBLE UNIPOLAR TIPO NH </w:t>
          </w:r>
        </w:p>
        <w:p w14:paraId="43F90F94" w14:textId="77777777" w:rsidR="00D96E1D" w:rsidRPr="00CF694A" w:rsidRDefault="00D96E1D" w:rsidP="000C6550">
          <w:pPr>
            <w:jc w:val="center"/>
            <w:rPr>
              <w:sz w:val="28"/>
              <w:szCs w:val="28"/>
            </w:rPr>
          </w:pPr>
          <w:r w:rsidRPr="000C6550">
            <w:rPr>
              <w:bCs/>
              <w:sz w:val="28"/>
              <w:szCs w:val="28"/>
              <w:lang w:val="es-MX"/>
            </w:rPr>
            <w:t>PARA LÍNEAS AÉREAS DE BAJA TENSIÓN</w:t>
          </w:r>
        </w:p>
      </w:tc>
      <w:tc>
        <w:tcPr>
          <w:tcW w:w="1757" w:type="dxa"/>
          <w:vAlign w:val="center"/>
        </w:tcPr>
        <w:p w14:paraId="44D78C70" w14:textId="77777777" w:rsidR="00D96E1D" w:rsidRPr="0057037D" w:rsidRDefault="00D96E1D" w:rsidP="00E8615E">
          <w:pPr>
            <w:pStyle w:val="Encabezado"/>
            <w:jc w:val="center"/>
          </w:pPr>
          <w:r w:rsidRPr="0057037D">
            <w:rPr>
              <w:sz w:val="24"/>
              <w:szCs w:val="24"/>
            </w:rPr>
            <w:t xml:space="preserve">Pág. </w:t>
          </w:r>
          <w:r w:rsidRPr="0057037D">
            <w:rPr>
              <w:sz w:val="24"/>
              <w:szCs w:val="24"/>
            </w:rPr>
            <w:fldChar w:fldCharType="begin"/>
          </w:r>
          <w:r w:rsidRPr="0057037D">
            <w:rPr>
              <w:sz w:val="24"/>
              <w:szCs w:val="24"/>
            </w:rPr>
            <w:instrText>PAGE  \* Arabic  \* MERGEFORMAT</w:instrText>
          </w:r>
          <w:r w:rsidRPr="0057037D">
            <w:rPr>
              <w:sz w:val="24"/>
              <w:szCs w:val="24"/>
            </w:rPr>
            <w:fldChar w:fldCharType="separate"/>
          </w:r>
          <w:r w:rsidR="00687E52">
            <w:rPr>
              <w:noProof/>
              <w:sz w:val="24"/>
              <w:szCs w:val="24"/>
            </w:rPr>
            <w:t>29</w:t>
          </w:r>
          <w:r w:rsidRPr="0057037D">
            <w:rPr>
              <w:sz w:val="24"/>
              <w:szCs w:val="24"/>
            </w:rPr>
            <w:fldChar w:fldCharType="end"/>
          </w:r>
          <w:r w:rsidRPr="0057037D">
            <w:rPr>
              <w:sz w:val="24"/>
              <w:szCs w:val="24"/>
              <w:lang w:val="es-ES"/>
            </w:rPr>
            <w:t xml:space="preserve"> de </w:t>
          </w:r>
          <w:r>
            <w:rPr>
              <w:sz w:val="24"/>
              <w:szCs w:val="24"/>
            </w:rPr>
            <w:t>33</w:t>
          </w:r>
        </w:p>
      </w:tc>
    </w:tr>
  </w:tbl>
  <w:p w14:paraId="7EA3B18C" w14:textId="77777777" w:rsidR="00D96E1D" w:rsidRPr="003550CA" w:rsidRDefault="00D96E1D" w:rsidP="00F560E5">
    <w:pPr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42091"/>
    <w:multiLevelType w:val="hybridMultilevel"/>
    <w:tmpl w:val="188ACE82"/>
    <w:lvl w:ilvl="0" w:tplc="863875F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41140"/>
    <w:multiLevelType w:val="hybridMultilevel"/>
    <w:tmpl w:val="DBF6E7AC"/>
    <w:lvl w:ilvl="0" w:tplc="990001F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22B"/>
    <w:multiLevelType w:val="hybridMultilevel"/>
    <w:tmpl w:val="9C6C6F3C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800A1"/>
    <w:multiLevelType w:val="multilevel"/>
    <w:tmpl w:val="426A2DF6"/>
    <w:lvl w:ilvl="0">
      <w:numFmt w:val="decimal"/>
      <w:pStyle w:val="Ttulo1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tulo2"/>
      <w:lvlText w:val="%1.%2."/>
      <w:lvlJc w:val="left"/>
      <w:pPr>
        <w:ind w:left="1191" w:hanging="1191"/>
      </w:pPr>
      <w:rPr>
        <w:rFonts w:hint="default"/>
        <w:b w:val="0"/>
        <w:color w:val="auto"/>
      </w:rPr>
    </w:lvl>
    <w:lvl w:ilvl="2">
      <w:start w:val="1"/>
      <w:numFmt w:val="decimal"/>
      <w:pStyle w:val="Ttulo3"/>
      <w:lvlText w:val="%1.%2.%3."/>
      <w:lvlJc w:val="left"/>
      <w:pPr>
        <w:ind w:left="1191" w:hanging="1191"/>
      </w:pPr>
      <w:rPr>
        <w:rFonts w:hint="default"/>
        <w:b w:val="0"/>
        <w:bCs/>
        <w:color w:val="auto"/>
      </w:rPr>
    </w:lvl>
    <w:lvl w:ilvl="3">
      <w:start w:val="1"/>
      <w:numFmt w:val="decimal"/>
      <w:pStyle w:val="Ttulo4"/>
      <w:lvlText w:val="%1.%2.%3.%4."/>
      <w:lvlJc w:val="left"/>
      <w:pPr>
        <w:ind w:left="1191" w:hanging="1191"/>
      </w:pPr>
      <w:rPr>
        <w:rFonts w:hint="default"/>
        <w:b w:val="0"/>
        <w:bCs/>
      </w:rPr>
    </w:lvl>
    <w:lvl w:ilvl="4">
      <w:start w:val="1"/>
      <w:numFmt w:val="decimal"/>
      <w:pStyle w:val="Ttulo5"/>
      <w:lvlText w:val="%1.%2.%3.%4.%5."/>
      <w:lvlJc w:val="left"/>
      <w:pPr>
        <w:ind w:left="1191" w:hanging="1191"/>
      </w:pPr>
      <w:rPr>
        <w:rFonts w:hint="default"/>
        <w:b w:val="0"/>
        <w:bCs w:val="0"/>
      </w:rPr>
    </w:lvl>
    <w:lvl w:ilvl="5">
      <w:start w:val="1"/>
      <w:numFmt w:val="lowerLetter"/>
      <w:pStyle w:val="Ttulo6"/>
      <w:lvlText w:val="%6) "/>
      <w:lvlJc w:val="left"/>
      <w:pPr>
        <w:ind w:left="1191" w:hanging="454"/>
      </w:pPr>
      <w:rPr>
        <w:rFonts w:hint="default"/>
      </w:rPr>
    </w:lvl>
    <w:lvl w:ilvl="6">
      <w:start w:val="1"/>
      <w:numFmt w:val="bullet"/>
      <w:pStyle w:val="Ttulo7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7">
      <w:start w:val="1"/>
      <w:numFmt w:val="none"/>
      <w:pStyle w:val="Ttulo8"/>
      <w:lvlText w:val="- "/>
      <w:lvlJc w:val="left"/>
      <w:pPr>
        <w:ind w:left="1191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191" w:hanging="340"/>
      </w:pPr>
      <w:rPr>
        <w:rFonts w:hint="default"/>
      </w:rPr>
    </w:lvl>
  </w:abstractNum>
  <w:abstractNum w:abstractNumId="4">
    <w:nsid w:val="340E4C77"/>
    <w:multiLevelType w:val="hybridMultilevel"/>
    <w:tmpl w:val="7F04227E"/>
    <w:lvl w:ilvl="0" w:tplc="3ECC71E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D62FC"/>
    <w:multiLevelType w:val="hybridMultilevel"/>
    <w:tmpl w:val="2D86F122"/>
    <w:lvl w:ilvl="0" w:tplc="D25CBB6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F61"/>
    <w:multiLevelType w:val="hybridMultilevel"/>
    <w:tmpl w:val="169CC91E"/>
    <w:lvl w:ilvl="0" w:tplc="0C0A0001">
      <w:start w:val="1"/>
      <w:numFmt w:val="bullet"/>
      <w:lvlText w:val=""/>
      <w:lvlJc w:val="left"/>
      <w:pPr>
        <w:tabs>
          <w:tab w:val="num" w:pos="7302"/>
        </w:tabs>
        <w:ind w:left="73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7496"/>
        </w:tabs>
        <w:ind w:left="7496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8216"/>
        </w:tabs>
        <w:ind w:left="8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8936"/>
        </w:tabs>
        <w:ind w:left="8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9656"/>
        </w:tabs>
        <w:ind w:left="96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10376"/>
        </w:tabs>
        <w:ind w:left="10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1096"/>
        </w:tabs>
        <w:ind w:left="11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1816"/>
        </w:tabs>
        <w:ind w:left="118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2536"/>
        </w:tabs>
        <w:ind w:left="12536" w:hanging="360"/>
      </w:pPr>
      <w:rPr>
        <w:rFonts w:ascii="Wingdings" w:hAnsi="Wingdings" w:hint="default"/>
      </w:rPr>
    </w:lvl>
  </w:abstractNum>
  <w:abstractNum w:abstractNumId="7">
    <w:nsid w:val="47CC2FEE"/>
    <w:multiLevelType w:val="hybridMultilevel"/>
    <w:tmpl w:val="D6FAD266"/>
    <w:lvl w:ilvl="0" w:tplc="E6BEA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890007"/>
    <w:multiLevelType w:val="hybridMultilevel"/>
    <w:tmpl w:val="67D257A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10456A"/>
    <w:multiLevelType w:val="hybridMultilevel"/>
    <w:tmpl w:val="601C7606"/>
    <w:lvl w:ilvl="0" w:tplc="3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C749F"/>
    <w:multiLevelType w:val="hybridMultilevel"/>
    <w:tmpl w:val="88964718"/>
    <w:lvl w:ilvl="0" w:tplc="98765B9C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E1B05"/>
    <w:multiLevelType w:val="multilevel"/>
    <w:tmpl w:val="0024C2F4"/>
    <w:lvl w:ilvl="0">
      <w:start w:val="5"/>
      <w:numFmt w:val="decimal"/>
      <w:isLgl/>
      <w:lvlText w:val="%1."/>
      <w:lvlJc w:val="left"/>
      <w:pPr>
        <w:tabs>
          <w:tab w:val="num" w:pos="1077"/>
        </w:tabs>
        <w:ind w:left="0" w:firstLine="0"/>
      </w:pPr>
      <w:rPr>
        <w:b/>
        <w:strike w:val="0"/>
        <w:dstrike w:val="0"/>
        <w:u w:val="none"/>
        <w:effect w:val="none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107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12">
    <w:nsid w:val="6ECB34CC"/>
    <w:multiLevelType w:val="multilevel"/>
    <w:tmpl w:val="0EB211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71411EFE"/>
    <w:multiLevelType w:val="hybridMultilevel"/>
    <w:tmpl w:val="7E10ACB0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1616B0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75254B30"/>
    <w:multiLevelType w:val="hybridMultilevel"/>
    <w:tmpl w:val="55A4F936"/>
    <w:lvl w:ilvl="0" w:tplc="BC28F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872C0F"/>
    <w:multiLevelType w:val="hybridMultilevel"/>
    <w:tmpl w:val="1EBED2DE"/>
    <w:lvl w:ilvl="0" w:tplc="08D08FEA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</w:rPr>
    </w:lvl>
    <w:lvl w:ilvl="1" w:tplc="3C0A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0A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3C0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3C0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3C0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3C0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C0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3C0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12"/>
  </w:num>
  <w:num w:numId="5">
    <w:abstractNumId w:val="16"/>
  </w:num>
  <w:num w:numId="6">
    <w:abstractNumId w:val="9"/>
  </w:num>
  <w:num w:numId="7">
    <w:abstractNumId w:val="10"/>
  </w:num>
  <w:num w:numId="8">
    <w:abstractNumId w:val="4"/>
  </w:num>
  <w:num w:numId="9">
    <w:abstractNumId w:val="13"/>
  </w:num>
  <w:num w:numId="10">
    <w:abstractNumId w:val="0"/>
  </w:num>
  <w:num w:numId="11">
    <w:abstractNumId w:val="8"/>
  </w:num>
  <w:num w:numId="12">
    <w:abstractNumId w:val="15"/>
  </w:num>
  <w:num w:numId="13">
    <w:abstractNumId w:val="2"/>
  </w:num>
  <w:num w:numId="14">
    <w:abstractNumId w:val="7"/>
  </w:num>
  <w:num w:numId="15">
    <w:abstractNumId w:val="1"/>
  </w:num>
  <w:num w:numId="16">
    <w:abstractNumId w:val="5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582F"/>
    <w:rsid w:val="00001E7C"/>
    <w:rsid w:val="00002C13"/>
    <w:rsid w:val="00003A21"/>
    <w:rsid w:val="00004439"/>
    <w:rsid w:val="00004452"/>
    <w:rsid w:val="00005E37"/>
    <w:rsid w:val="000066EE"/>
    <w:rsid w:val="0000673B"/>
    <w:rsid w:val="0001162A"/>
    <w:rsid w:val="0001379F"/>
    <w:rsid w:val="00013B6B"/>
    <w:rsid w:val="00015ED3"/>
    <w:rsid w:val="00016043"/>
    <w:rsid w:val="000164FD"/>
    <w:rsid w:val="0001689C"/>
    <w:rsid w:val="00016F9B"/>
    <w:rsid w:val="0001706C"/>
    <w:rsid w:val="000207DE"/>
    <w:rsid w:val="00023C94"/>
    <w:rsid w:val="00024708"/>
    <w:rsid w:val="00024E4E"/>
    <w:rsid w:val="00025A3D"/>
    <w:rsid w:val="00025C9F"/>
    <w:rsid w:val="00025E7B"/>
    <w:rsid w:val="00027002"/>
    <w:rsid w:val="00031233"/>
    <w:rsid w:val="00032470"/>
    <w:rsid w:val="00034CC1"/>
    <w:rsid w:val="000352F8"/>
    <w:rsid w:val="0003636F"/>
    <w:rsid w:val="000379C7"/>
    <w:rsid w:val="00040783"/>
    <w:rsid w:val="00040AAC"/>
    <w:rsid w:val="00040D9D"/>
    <w:rsid w:val="00040DED"/>
    <w:rsid w:val="00041611"/>
    <w:rsid w:val="000426A0"/>
    <w:rsid w:val="00042C56"/>
    <w:rsid w:val="0004362A"/>
    <w:rsid w:val="00043779"/>
    <w:rsid w:val="00044239"/>
    <w:rsid w:val="00044CE0"/>
    <w:rsid w:val="00046B62"/>
    <w:rsid w:val="00047623"/>
    <w:rsid w:val="000479E1"/>
    <w:rsid w:val="00047ADB"/>
    <w:rsid w:val="0005165C"/>
    <w:rsid w:val="00054339"/>
    <w:rsid w:val="0005480B"/>
    <w:rsid w:val="000553D1"/>
    <w:rsid w:val="00057AE2"/>
    <w:rsid w:val="00057B45"/>
    <w:rsid w:val="000608FE"/>
    <w:rsid w:val="00060DB5"/>
    <w:rsid w:val="00061CAD"/>
    <w:rsid w:val="0006263D"/>
    <w:rsid w:val="000636EC"/>
    <w:rsid w:val="00063AB1"/>
    <w:rsid w:val="00063DBD"/>
    <w:rsid w:val="000654DF"/>
    <w:rsid w:val="000662CC"/>
    <w:rsid w:val="00070003"/>
    <w:rsid w:val="0007007A"/>
    <w:rsid w:val="00072D9D"/>
    <w:rsid w:val="000730C6"/>
    <w:rsid w:val="00074363"/>
    <w:rsid w:val="00080E1D"/>
    <w:rsid w:val="00081837"/>
    <w:rsid w:val="00081C47"/>
    <w:rsid w:val="0008203F"/>
    <w:rsid w:val="000822C7"/>
    <w:rsid w:val="00082DF6"/>
    <w:rsid w:val="00085971"/>
    <w:rsid w:val="0008765F"/>
    <w:rsid w:val="0008786B"/>
    <w:rsid w:val="00087DA7"/>
    <w:rsid w:val="00090396"/>
    <w:rsid w:val="000927A6"/>
    <w:rsid w:val="000948F7"/>
    <w:rsid w:val="000956AE"/>
    <w:rsid w:val="00096F99"/>
    <w:rsid w:val="00097A8E"/>
    <w:rsid w:val="00097F78"/>
    <w:rsid w:val="000A2788"/>
    <w:rsid w:val="000A70EC"/>
    <w:rsid w:val="000A74DF"/>
    <w:rsid w:val="000A7571"/>
    <w:rsid w:val="000A7C3E"/>
    <w:rsid w:val="000B1E1C"/>
    <w:rsid w:val="000B393E"/>
    <w:rsid w:val="000B3BF4"/>
    <w:rsid w:val="000B3F17"/>
    <w:rsid w:val="000B5802"/>
    <w:rsid w:val="000B5BC5"/>
    <w:rsid w:val="000B6114"/>
    <w:rsid w:val="000B6B29"/>
    <w:rsid w:val="000B7772"/>
    <w:rsid w:val="000C1739"/>
    <w:rsid w:val="000C27F1"/>
    <w:rsid w:val="000C3317"/>
    <w:rsid w:val="000C37CD"/>
    <w:rsid w:val="000C3C87"/>
    <w:rsid w:val="000C4714"/>
    <w:rsid w:val="000C532D"/>
    <w:rsid w:val="000C59E7"/>
    <w:rsid w:val="000C6550"/>
    <w:rsid w:val="000C775B"/>
    <w:rsid w:val="000D09B7"/>
    <w:rsid w:val="000D23AC"/>
    <w:rsid w:val="000D2572"/>
    <w:rsid w:val="000D3182"/>
    <w:rsid w:val="000D31B0"/>
    <w:rsid w:val="000D481C"/>
    <w:rsid w:val="000D4850"/>
    <w:rsid w:val="000D4C74"/>
    <w:rsid w:val="000D53D7"/>
    <w:rsid w:val="000D6F09"/>
    <w:rsid w:val="000D77C7"/>
    <w:rsid w:val="000D7D6F"/>
    <w:rsid w:val="000E046B"/>
    <w:rsid w:val="000E1551"/>
    <w:rsid w:val="000E2980"/>
    <w:rsid w:val="000E2B8F"/>
    <w:rsid w:val="000E4AF1"/>
    <w:rsid w:val="000E5343"/>
    <w:rsid w:val="000E6932"/>
    <w:rsid w:val="000F18D5"/>
    <w:rsid w:val="000F23DD"/>
    <w:rsid w:val="000F3515"/>
    <w:rsid w:val="000F3F4A"/>
    <w:rsid w:val="000F3F7E"/>
    <w:rsid w:val="000F41EC"/>
    <w:rsid w:val="000F4A0D"/>
    <w:rsid w:val="000F5121"/>
    <w:rsid w:val="000F67B5"/>
    <w:rsid w:val="000F72BC"/>
    <w:rsid w:val="000F7DF5"/>
    <w:rsid w:val="00100DC4"/>
    <w:rsid w:val="0010172B"/>
    <w:rsid w:val="00101ABB"/>
    <w:rsid w:val="001028F1"/>
    <w:rsid w:val="00102E78"/>
    <w:rsid w:val="00103C0C"/>
    <w:rsid w:val="00104FC0"/>
    <w:rsid w:val="0010572B"/>
    <w:rsid w:val="001072B0"/>
    <w:rsid w:val="00110107"/>
    <w:rsid w:val="001122F0"/>
    <w:rsid w:val="001135CE"/>
    <w:rsid w:val="001143BB"/>
    <w:rsid w:val="00115A27"/>
    <w:rsid w:val="00120981"/>
    <w:rsid w:val="0012106B"/>
    <w:rsid w:val="0012146E"/>
    <w:rsid w:val="0012223B"/>
    <w:rsid w:val="00123197"/>
    <w:rsid w:val="00124AB3"/>
    <w:rsid w:val="00124E04"/>
    <w:rsid w:val="0013014C"/>
    <w:rsid w:val="0013131A"/>
    <w:rsid w:val="00131949"/>
    <w:rsid w:val="00133C57"/>
    <w:rsid w:val="00133ECC"/>
    <w:rsid w:val="001345F2"/>
    <w:rsid w:val="00135D9F"/>
    <w:rsid w:val="00135E3C"/>
    <w:rsid w:val="00135FFC"/>
    <w:rsid w:val="001411A6"/>
    <w:rsid w:val="00141654"/>
    <w:rsid w:val="00142455"/>
    <w:rsid w:val="0014409D"/>
    <w:rsid w:val="00145244"/>
    <w:rsid w:val="00145CFE"/>
    <w:rsid w:val="00146BC8"/>
    <w:rsid w:val="001474C2"/>
    <w:rsid w:val="00150188"/>
    <w:rsid w:val="001508E4"/>
    <w:rsid w:val="00153DC9"/>
    <w:rsid w:val="0015595E"/>
    <w:rsid w:val="001564B6"/>
    <w:rsid w:val="00156936"/>
    <w:rsid w:val="00156AB2"/>
    <w:rsid w:val="00157C56"/>
    <w:rsid w:val="00160288"/>
    <w:rsid w:val="00161167"/>
    <w:rsid w:val="00161F84"/>
    <w:rsid w:val="00162B75"/>
    <w:rsid w:val="00163775"/>
    <w:rsid w:val="00163F0A"/>
    <w:rsid w:val="0016464E"/>
    <w:rsid w:val="00166DF8"/>
    <w:rsid w:val="00167038"/>
    <w:rsid w:val="00167BD1"/>
    <w:rsid w:val="001705D1"/>
    <w:rsid w:val="00170DC8"/>
    <w:rsid w:val="0017108D"/>
    <w:rsid w:val="001717BB"/>
    <w:rsid w:val="00172B98"/>
    <w:rsid w:val="0017334D"/>
    <w:rsid w:val="00173B42"/>
    <w:rsid w:val="001755E8"/>
    <w:rsid w:val="0017582F"/>
    <w:rsid w:val="0017601B"/>
    <w:rsid w:val="00177222"/>
    <w:rsid w:val="00180042"/>
    <w:rsid w:val="001828D8"/>
    <w:rsid w:val="00182EC8"/>
    <w:rsid w:val="00183381"/>
    <w:rsid w:val="001837BD"/>
    <w:rsid w:val="00185765"/>
    <w:rsid w:val="001903B4"/>
    <w:rsid w:val="001922D9"/>
    <w:rsid w:val="001942BF"/>
    <w:rsid w:val="001956D3"/>
    <w:rsid w:val="00195852"/>
    <w:rsid w:val="00197DA8"/>
    <w:rsid w:val="001A31AE"/>
    <w:rsid w:val="001A4582"/>
    <w:rsid w:val="001A5295"/>
    <w:rsid w:val="001A5349"/>
    <w:rsid w:val="001A6AAC"/>
    <w:rsid w:val="001A6F73"/>
    <w:rsid w:val="001A72C8"/>
    <w:rsid w:val="001A779B"/>
    <w:rsid w:val="001A7D30"/>
    <w:rsid w:val="001A7E9F"/>
    <w:rsid w:val="001B2A47"/>
    <w:rsid w:val="001B4B67"/>
    <w:rsid w:val="001B4C9A"/>
    <w:rsid w:val="001B55CC"/>
    <w:rsid w:val="001B5993"/>
    <w:rsid w:val="001B79AE"/>
    <w:rsid w:val="001B7B11"/>
    <w:rsid w:val="001B7DC5"/>
    <w:rsid w:val="001C1084"/>
    <w:rsid w:val="001C1A5E"/>
    <w:rsid w:val="001C2976"/>
    <w:rsid w:val="001C543B"/>
    <w:rsid w:val="001C57CA"/>
    <w:rsid w:val="001C5AF5"/>
    <w:rsid w:val="001C5D76"/>
    <w:rsid w:val="001C736A"/>
    <w:rsid w:val="001C79F7"/>
    <w:rsid w:val="001C7ABB"/>
    <w:rsid w:val="001C7D25"/>
    <w:rsid w:val="001C7F8F"/>
    <w:rsid w:val="001D0428"/>
    <w:rsid w:val="001D1E2C"/>
    <w:rsid w:val="001D29BE"/>
    <w:rsid w:val="001D35AA"/>
    <w:rsid w:val="001D3AD7"/>
    <w:rsid w:val="001D45B1"/>
    <w:rsid w:val="001D48F2"/>
    <w:rsid w:val="001D73B6"/>
    <w:rsid w:val="001D7E8E"/>
    <w:rsid w:val="001E1BA4"/>
    <w:rsid w:val="001E1DEF"/>
    <w:rsid w:val="001E2183"/>
    <w:rsid w:val="001E307A"/>
    <w:rsid w:val="001E3636"/>
    <w:rsid w:val="001E3B83"/>
    <w:rsid w:val="001E4A5F"/>
    <w:rsid w:val="001E612A"/>
    <w:rsid w:val="001E6433"/>
    <w:rsid w:val="001E70E8"/>
    <w:rsid w:val="001E744D"/>
    <w:rsid w:val="001E7F58"/>
    <w:rsid w:val="001F21C4"/>
    <w:rsid w:val="001F25FF"/>
    <w:rsid w:val="001F3600"/>
    <w:rsid w:val="001F37F6"/>
    <w:rsid w:val="001F38FD"/>
    <w:rsid w:val="001F3EFA"/>
    <w:rsid w:val="001F5436"/>
    <w:rsid w:val="001F5E17"/>
    <w:rsid w:val="001F63E8"/>
    <w:rsid w:val="001F7BBB"/>
    <w:rsid w:val="00201F53"/>
    <w:rsid w:val="0020217B"/>
    <w:rsid w:val="00203153"/>
    <w:rsid w:val="002033D8"/>
    <w:rsid w:val="00203C61"/>
    <w:rsid w:val="00203F3D"/>
    <w:rsid w:val="00204866"/>
    <w:rsid w:val="00205739"/>
    <w:rsid w:val="00205EE9"/>
    <w:rsid w:val="00212316"/>
    <w:rsid w:val="00213765"/>
    <w:rsid w:val="00213FF5"/>
    <w:rsid w:val="002142D3"/>
    <w:rsid w:val="002156B9"/>
    <w:rsid w:val="002174E0"/>
    <w:rsid w:val="002203DD"/>
    <w:rsid w:val="00220542"/>
    <w:rsid w:val="002239C9"/>
    <w:rsid w:val="0022425F"/>
    <w:rsid w:val="00224FD6"/>
    <w:rsid w:val="00225B93"/>
    <w:rsid w:val="00231066"/>
    <w:rsid w:val="00232299"/>
    <w:rsid w:val="002328C3"/>
    <w:rsid w:val="00233518"/>
    <w:rsid w:val="0023492E"/>
    <w:rsid w:val="00234C53"/>
    <w:rsid w:val="002364EF"/>
    <w:rsid w:val="0023737D"/>
    <w:rsid w:val="00237CDC"/>
    <w:rsid w:val="00242CB9"/>
    <w:rsid w:val="00243144"/>
    <w:rsid w:val="00244290"/>
    <w:rsid w:val="0024631A"/>
    <w:rsid w:val="002463D8"/>
    <w:rsid w:val="00246500"/>
    <w:rsid w:val="00247CC3"/>
    <w:rsid w:val="002500CD"/>
    <w:rsid w:val="00251606"/>
    <w:rsid w:val="00252ED3"/>
    <w:rsid w:val="00253EDA"/>
    <w:rsid w:val="00254990"/>
    <w:rsid w:val="00254B24"/>
    <w:rsid w:val="00254DAD"/>
    <w:rsid w:val="0025674E"/>
    <w:rsid w:val="00256C63"/>
    <w:rsid w:val="00257873"/>
    <w:rsid w:val="00260728"/>
    <w:rsid w:val="00260D1B"/>
    <w:rsid w:val="00262769"/>
    <w:rsid w:val="0026288C"/>
    <w:rsid w:val="00262F34"/>
    <w:rsid w:val="0026361D"/>
    <w:rsid w:val="002640E2"/>
    <w:rsid w:val="00264CC6"/>
    <w:rsid w:val="00265117"/>
    <w:rsid w:val="00265E2D"/>
    <w:rsid w:val="00267D99"/>
    <w:rsid w:val="00270170"/>
    <w:rsid w:val="00270F64"/>
    <w:rsid w:val="002720D6"/>
    <w:rsid w:val="00272D7E"/>
    <w:rsid w:val="00273DBA"/>
    <w:rsid w:val="00274109"/>
    <w:rsid w:val="00275AE2"/>
    <w:rsid w:val="00275DC0"/>
    <w:rsid w:val="002804F2"/>
    <w:rsid w:val="00284B7B"/>
    <w:rsid w:val="002854B8"/>
    <w:rsid w:val="00285CA6"/>
    <w:rsid w:val="002878D9"/>
    <w:rsid w:val="00290DBB"/>
    <w:rsid w:val="002936BC"/>
    <w:rsid w:val="002945D3"/>
    <w:rsid w:val="00296C92"/>
    <w:rsid w:val="002A07ED"/>
    <w:rsid w:val="002A12C6"/>
    <w:rsid w:val="002A35C0"/>
    <w:rsid w:val="002A37A6"/>
    <w:rsid w:val="002A3C07"/>
    <w:rsid w:val="002A3C73"/>
    <w:rsid w:val="002A4013"/>
    <w:rsid w:val="002A43B7"/>
    <w:rsid w:val="002B0BDE"/>
    <w:rsid w:val="002B213C"/>
    <w:rsid w:val="002B3C53"/>
    <w:rsid w:val="002B4351"/>
    <w:rsid w:val="002B6D5E"/>
    <w:rsid w:val="002C03B3"/>
    <w:rsid w:val="002C19FE"/>
    <w:rsid w:val="002C21F5"/>
    <w:rsid w:val="002C4302"/>
    <w:rsid w:val="002C5489"/>
    <w:rsid w:val="002C658C"/>
    <w:rsid w:val="002C7086"/>
    <w:rsid w:val="002C74AE"/>
    <w:rsid w:val="002C76E5"/>
    <w:rsid w:val="002D039B"/>
    <w:rsid w:val="002D0F10"/>
    <w:rsid w:val="002D14DD"/>
    <w:rsid w:val="002D15C1"/>
    <w:rsid w:val="002D1C22"/>
    <w:rsid w:val="002D1CD6"/>
    <w:rsid w:val="002D243B"/>
    <w:rsid w:val="002D2CBC"/>
    <w:rsid w:val="002D335D"/>
    <w:rsid w:val="002D3871"/>
    <w:rsid w:val="002D3BD0"/>
    <w:rsid w:val="002D40A9"/>
    <w:rsid w:val="002D4903"/>
    <w:rsid w:val="002D55E2"/>
    <w:rsid w:val="002D5900"/>
    <w:rsid w:val="002D711C"/>
    <w:rsid w:val="002D77A5"/>
    <w:rsid w:val="002D7ACD"/>
    <w:rsid w:val="002E06CA"/>
    <w:rsid w:val="002E0A42"/>
    <w:rsid w:val="002E0F65"/>
    <w:rsid w:val="002E1579"/>
    <w:rsid w:val="002E2162"/>
    <w:rsid w:val="002E363F"/>
    <w:rsid w:val="002E3961"/>
    <w:rsid w:val="002E3A62"/>
    <w:rsid w:val="002E3E21"/>
    <w:rsid w:val="002E41B7"/>
    <w:rsid w:val="002E528C"/>
    <w:rsid w:val="002E5CAB"/>
    <w:rsid w:val="002E62FA"/>
    <w:rsid w:val="002E6690"/>
    <w:rsid w:val="002E7237"/>
    <w:rsid w:val="002E743D"/>
    <w:rsid w:val="002E79DD"/>
    <w:rsid w:val="002F0768"/>
    <w:rsid w:val="002F2B5F"/>
    <w:rsid w:val="002F36EC"/>
    <w:rsid w:val="002F492E"/>
    <w:rsid w:val="002F50BF"/>
    <w:rsid w:val="002F5694"/>
    <w:rsid w:val="002F5D1E"/>
    <w:rsid w:val="00300C4C"/>
    <w:rsid w:val="00301215"/>
    <w:rsid w:val="0030204B"/>
    <w:rsid w:val="003040F9"/>
    <w:rsid w:val="00307C96"/>
    <w:rsid w:val="00307F55"/>
    <w:rsid w:val="0031120F"/>
    <w:rsid w:val="0031183F"/>
    <w:rsid w:val="00311A0F"/>
    <w:rsid w:val="00312D97"/>
    <w:rsid w:val="00314815"/>
    <w:rsid w:val="00314D4C"/>
    <w:rsid w:val="00315CAE"/>
    <w:rsid w:val="00315E76"/>
    <w:rsid w:val="00316810"/>
    <w:rsid w:val="00320B01"/>
    <w:rsid w:val="00320CDF"/>
    <w:rsid w:val="00320FA4"/>
    <w:rsid w:val="003210B9"/>
    <w:rsid w:val="0032142B"/>
    <w:rsid w:val="00321873"/>
    <w:rsid w:val="0032191B"/>
    <w:rsid w:val="00323073"/>
    <w:rsid w:val="003239F4"/>
    <w:rsid w:val="00324CBA"/>
    <w:rsid w:val="00327C48"/>
    <w:rsid w:val="00330B77"/>
    <w:rsid w:val="003317E1"/>
    <w:rsid w:val="003325E2"/>
    <w:rsid w:val="003328F0"/>
    <w:rsid w:val="00332E13"/>
    <w:rsid w:val="00333DFA"/>
    <w:rsid w:val="00334205"/>
    <w:rsid w:val="003426A2"/>
    <w:rsid w:val="00343171"/>
    <w:rsid w:val="003436A1"/>
    <w:rsid w:val="00345065"/>
    <w:rsid w:val="003455C8"/>
    <w:rsid w:val="00346B9D"/>
    <w:rsid w:val="0034724C"/>
    <w:rsid w:val="003515A0"/>
    <w:rsid w:val="00352E49"/>
    <w:rsid w:val="003539E5"/>
    <w:rsid w:val="003550CA"/>
    <w:rsid w:val="003555A4"/>
    <w:rsid w:val="00355962"/>
    <w:rsid w:val="00355C8D"/>
    <w:rsid w:val="00355CEB"/>
    <w:rsid w:val="00356C6C"/>
    <w:rsid w:val="003572FA"/>
    <w:rsid w:val="00360ACD"/>
    <w:rsid w:val="003619A4"/>
    <w:rsid w:val="00361B4E"/>
    <w:rsid w:val="00361EFC"/>
    <w:rsid w:val="0036230B"/>
    <w:rsid w:val="0036246D"/>
    <w:rsid w:val="00363D75"/>
    <w:rsid w:val="00363DFA"/>
    <w:rsid w:val="003645CD"/>
    <w:rsid w:val="00366C18"/>
    <w:rsid w:val="003670B0"/>
    <w:rsid w:val="00367EF4"/>
    <w:rsid w:val="00371400"/>
    <w:rsid w:val="00371948"/>
    <w:rsid w:val="0037195D"/>
    <w:rsid w:val="00372891"/>
    <w:rsid w:val="00372E75"/>
    <w:rsid w:val="003735FB"/>
    <w:rsid w:val="00373A42"/>
    <w:rsid w:val="0037446F"/>
    <w:rsid w:val="003751A4"/>
    <w:rsid w:val="00375E89"/>
    <w:rsid w:val="00376AE2"/>
    <w:rsid w:val="003770FF"/>
    <w:rsid w:val="0037771A"/>
    <w:rsid w:val="003777AE"/>
    <w:rsid w:val="00377B05"/>
    <w:rsid w:val="00380A16"/>
    <w:rsid w:val="00380ABB"/>
    <w:rsid w:val="003815ED"/>
    <w:rsid w:val="00381B64"/>
    <w:rsid w:val="00381BCC"/>
    <w:rsid w:val="00381CC2"/>
    <w:rsid w:val="00384ABF"/>
    <w:rsid w:val="003851B7"/>
    <w:rsid w:val="00385312"/>
    <w:rsid w:val="00386D57"/>
    <w:rsid w:val="00387EAB"/>
    <w:rsid w:val="003905FE"/>
    <w:rsid w:val="00390B96"/>
    <w:rsid w:val="00392116"/>
    <w:rsid w:val="003922F3"/>
    <w:rsid w:val="003929D1"/>
    <w:rsid w:val="003949F7"/>
    <w:rsid w:val="00396958"/>
    <w:rsid w:val="003A07FD"/>
    <w:rsid w:val="003A22F2"/>
    <w:rsid w:val="003A36AB"/>
    <w:rsid w:val="003A3C43"/>
    <w:rsid w:val="003A430F"/>
    <w:rsid w:val="003A445A"/>
    <w:rsid w:val="003A52EF"/>
    <w:rsid w:val="003A5451"/>
    <w:rsid w:val="003A6480"/>
    <w:rsid w:val="003A7AE5"/>
    <w:rsid w:val="003A7BC3"/>
    <w:rsid w:val="003A7DA6"/>
    <w:rsid w:val="003A7DFD"/>
    <w:rsid w:val="003B016A"/>
    <w:rsid w:val="003B051A"/>
    <w:rsid w:val="003B0CCB"/>
    <w:rsid w:val="003B0F1E"/>
    <w:rsid w:val="003B1767"/>
    <w:rsid w:val="003B38B4"/>
    <w:rsid w:val="003B3C43"/>
    <w:rsid w:val="003B4637"/>
    <w:rsid w:val="003B4D9B"/>
    <w:rsid w:val="003B59D1"/>
    <w:rsid w:val="003B744E"/>
    <w:rsid w:val="003C37CE"/>
    <w:rsid w:val="003C46F8"/>
    <w:rsid w:val="003C5BA5"/>
    <w:rsid w:val="003C5F5F"/>
    <w:rsid w:val="003D0B1E"/>
    <w:rsid w:val="003D1831"/>
    <w:rsid w:val="003D2D05"/>
    <w:rsid w:val="003D64B2"/>
    <w:rsid w:val="003D663D"/>
    <w:rsid w:val="003D710D"/>
    <w:rsid w:val="003D7A16"/>
    <w:rsid w:val="003D7A45"/>
    <w:rsid w:val="003D7A8B"/>
    <w:rsid w:val="003E0ABD"/>
    <w:rsid w:val="003E2301"/>
    <w:rsid w:val="003E274B"/>
    <w:rsid w:val="003E2C7A"/>
    <w:rsid w:val="003E2E5E"/>
    <w:rsid w:val="003E40D6"/>
    <w:rsid w:val="003E4548"/>
    <w:rsid w:val="003E611D"/>
    <w:rsid w:val="003E681B"/>
    <w:rsid w:val="003E6824"/>
    <w:rsid w:val="003E6CC0"/>
    <w:rsid w:val="003F4413"/>
    <w:rsid w:val="003F6219"/>
    <w:rsid w:val="003F65A5"/>
    <w:rsid w:val="003F6D43"/>
    <w:rsid w:val="003F73F2"/>
    <w:rsid w:val="0040215C"/>
    <w:rsid w:val="00403344"/>
    <w:rsid w:val="0040340E"/>
    <w:rsid w:val="00404567"/>
    <w:rsid w:val="0040521E"/>
    <w:rsid w:val="0040610F"/>
    <w:rsid w:val="00406A22"/>
    <w:rsid w:val="00406FAD"/>
    <w:rsid w:val="00407607"/>
    <w:rsid w:val="00407758"/>
    <w:rsid w:val="00410463"/>
    <w:rsid w:val="00410ED1"/>
    <w:rsid w:val="00412FC8"/>
    <w:rsid w:val="004133E3"/>
    <w:rsid w:val="00414CD2"/>
    <w:rsid w:val="00415FFC"/>
    <w:rsid w:val="00416FF8"/>
    <w:rsid w:val="00420012"/>
    <w:rsid w:val="00420EB4"/>
    <w:rsid w:val="00421168"/>
    <w:rsid w:val="00421FF7"/>
    <w:rsid w:val="004220DD"/>
    <w:rsid w:val="00422D6F"/>
    <w:rsid w:val="00423EAE"/>
    <w:rsid w:val="004240A7"/>
    <w:rsid w:val="004241E1"/>
    <w:rsid w:val="00424B99"/>
    <w:rsid w:val="00424DC3"/>
    <w:rsid w:val="0042518D"/>
    <w:rsid w:val="00430F79"/>
    <w:rsid w:val="004324DE"/>
    <w:rsid w:val="00432726"/>
    <w:rsid w:val="00432EAE"/>
    <w:rsid w:val="00433FF0"/>
    <w:rsid w:val="004346C5"/>
    <w:rsid w:val="00434A1C"/>
    <w:rsid w:val="0043542D"/>
    <w:rsid w:val="00435645"/>
    <w:rsid w:val="004357B3"/>
    <w:rsid w:val="004360B7"/>
    <w:rsid w:val="00436AD1"/>
    <w:rsid w:val="004374BC"/>
    <w:rsid w:val="00437BAE"/>
    <w:rsid w:val="0044076A"/>
    <w:rsid w:val="00440C8E"/>
    <w:rsid w:val="004416EF"/>
    <w:rsid w:val="004428B2"/>
    <w:rsid w:val="0044302B"/>
    <w:rsid w:val="00443CC5"/>
    <w:rsid w:val="00444D69"/>
    <w:rsid w:val="00444EFC"/>
    <w:rsid w:val="00446793"/>
    <w:rsid w:val="00447F08"/>
    <w:rsid w:val="00451699"/>
    <w:rsid w:val="00451DAD"/>
    <w:rsid w:val="00451E53"/>
    <w:rsid w:val="00452537"/>
    <w:rsid w:val="00452CAA"/>
    <w:rsid w:val="00452EF7"/>
    <w:rsid w:val="00454D81"/>
    <w:rsid w:val="00456AF9"/>
    <w:rsid w:val="00456B0F"/>
    <w:rsid w:val="00463079"/>
    <w:rsid w:val="004654A3"/>
    <w:rsid w:val="00465EEA"/>
    <w:rsid w:val="00466CB0"/>
    <w:rsid w:val="004673D1"/>
    <w:rsid w:val="00470DF3"/>
    <w:rsid w:val="00471581"/>
    <w:rsid w:val="00471DAA"/>
    <w:rsid w:val="0047285A"/>
    <w:rsid w:val="00473F8A"/>
    <w:rsid w:val="004772D0"/>
    <w:rsid w:val="00480FCD"/>
    <w:rsid w:val="00481B30"/>
    <w:rsid w:val="00481C16"/>
    <w:rsid w:val="004831DB"/>
    <w:rsid w:val="0048373B"/>
    <w:rsid w:val="0048517B"/>
    <w:rsid w:val="004859D6"/>
    <w:rsid w:val="0048673F"/>
    <w:rsid w:val="00486805"/>
    <w:rsid w:val="00486DDA"/>
    <w:rsid w:val="00487493"/>
    <w:rsid w:val="004874F9"/>
    <w:rsid w:val="00487632"/>
    <w:rsid w:val="0048775F"/>
    <w:rsid w:val="00487BF1"/>
    <w:rsid w:val="004900A4"/>
    <w:rsid w:val="004903B6"/>
    <w:rsid w:val="00492847"/>
    <w:rsid w:val="00492EEB"/>
    <w:rsid w:val="00493818"/>
    <w:rsid w:val="00496568"/>
    <w:rsid w:val="004973F5"/>
    <w:rsid w:val="004A09D3"/>
    <w:rsid w:val="004A178D"/>
    <w:rsid w:val="004A29DD"/>
    <w:rsid w:val="004A3065"/>
    <w:rsid w:val="004A4744"/>
    <w:rsid w:val="004A547A"/>
    <w:rsid w:val="004B028D"/>
    <w:rsid w:val="004B0C16"/>
    <w:rsid w:val="004B1C3F"/>
    <w:rsid w:val="004B26D1"/>
    <w:rsid w:val="004B299A"/>
    <w:rsid w:val="004B2E95"/>
    <w:rsid w:val="004B4274"/>
    <w:rsid w:val="004B4E2D"/>
    <w:rsid w:val="004B51B0"/>
    <w:rsid w:val="004B7AE4"/>
    <w:rsid w:val="004C1C8A"/>
    <w:rsid w:val="004C1DCA"/>
    <w:rsid w:val="004C5C8A"/>
    <w:rsid w:val="004D0066"/>
    <w:rsid w:val="004D060C"/>
    <w:rsid w:val="004D0D77"/>
    <w:rsid w:val="004D1073"/>
    <w:rsid w:val="004D1794"/>
    <w:rsid w:val="004D2D71"/>
    <w:rsid w:val="004D4AD7"/>
    <w:rsid w:val="004D7450"/>
    <w:rsid w:val="004E2B67"/>
    <w:rsid w:val="004E2CCB"/>
    <w:rsid w:val="004E30F4"/>
    <w:rsid w:val="004E3204"/>
    <w:rsid w:val="004E339C"/>
    <w:rsid w:val="004E695C"/>
    <w:rsid w:val="004F0035"/>
    <w:rsid w:val="004F00B7"/>
    <w:rsid w:val="004F0470"/>
    <w:rsid w:val="004F1707"/>
    <w:rsid w:val="004F2D80"/>
    <w:rsid w:val="004F38AA"/>
    <w:rsid w:val="004F412E"/>
    <w:rsid w:val="004F41B2"/>
    <w:rsid w:val="004F4EA8"/>
    <w:rsid w:val="004F6EC9"/>
    <w:rsid w:val="004F70B9"/>
    <w:rsid w:val="004F7112"/>
    <w:rsid w:val="004F766E"/>
    <w:rsid w:val="00501AC9"/>
    <w:rsid w:val="00502B1C"/>
    <w:rsid w:val="00503ABD"/>
    <w:rsid w:val="00505EE2"/>
    <w:rsid w:val="00506F66"/>
    <w:rsid w:val="005070CF"/>
    <w:rsid w:val="00507935"/>
    <w:rsid w:val="00507E1F"/>
    <w:rsid w:val="00507FA8"/>
    <w:rsid w:val="005108EB"/>
    <w:rsid w:val="005116CD"/>
    <w:rsid w:val="005133B4"/>
    <w:rsid w:val="00515E91"/>
    <w:rsid w:val="005166E8"/>
    <w:rsid w:val="005169E8"/>
    <w:rsid w:val="0051760A"/>
    <w:rsid w:val="005208A1"/>
    <w:rsid w:val="00522E3A"/>
    <w:rsid w:val="005249DD"/>
    <w:rsid w:val="0052544C"/>
    <w:rsid w:val="00525B89"/>
    <w:rsid w:val="0052715B"/>
    <w:rsid w:val="0052758A"/>
    <w:rsid w:val="00530D95"/>
    <w:rsid w:val="00533312"/>
    <w:rsid w:val="00534CD9"/>
    <w:rsid w:val="00535190"/>
    <w:rsid w:val="005369ED"/>
    <w:rsid w:val="0053754D"/>
    <w:rsid w:val="00540042"/>
    <w:rsid w:val="005407B7"/>
    <w:rsid w:val="00540DA7"/>
    <w:rsid w:val="00541491"/>
    <w:rsid w:val="0054163E"/>
    <w:rsid w:val="005427DF"/>
    <w:rsid w:val="00542CFD"/>
    <w:rsid w:val="00544BAD"/>
    <w:rsid w:val="005451B9"/>
    <w:rsid w:val="0054536F"/>
    <w:rsid w:val="005461DF"/>
    <w:rsid w:val="00547ABF"/>
    <w:rsid w:val="00550389"/>
    <w:rsid w:val="00550879"/>
    <w:rsid w:val="00553152"/>
    <w:rsid w:val="0055485E"/>
    <w:rsid w:val="00554FDE"/>
    <w:rsid w:val="00555294"/>
    <w:rsid w:val="00556077"/>
    <w:rsid w:val="005573F0"/>
    <w:rsid w:val="00557A1A"/>
    <w:rsid w:val="00560B52"/>
    <w:rsid w:val="00560C2E"/>
    <w:rsid w:val="00563EFE"/>
    <w:rsid w:val="005654B6"/>
    <w:rsid w:val="00565B0D"/>
    <w:rsid w:val="00566010"/>
    <w:rsid w:val="00566060"/>
    <w:rsid w:val="0056611D"/>
    <w:rsid w:val="00567878"/>
    <w:rsid w:val="0057037D"/>
    <w:rsid w:val="00571D07"/>
    <w:rsid w:val="00571F9D"/>
    <w:rsid w:val="005723FE"/>
    <w:rsid w:val="00572FA4"/>
    <w:rsid w:val="0057393F"/>
    <w:rsid w:val="005746B8"/>
    <w:rsid w:val="00574D14"/>
    <w:rsid w:val="00576CDF"/>
    <w:rsid w:val="0057733D"/>
    <w:rsid w:val="005777B5"/>
    <w:rsid w:val="00584460"/>
    <w:rsid w:val="00585657"/>
    <w:rsid w:val="00586139"/>
    <w:rsid w:val="005865EE"/>
    <w:rsid w:val="00586899"/>
    <w:rsid w:val="005868B3"/>
    <w:rsid w:val="00587D6A"/>
    <w:rsid w:val="005901D0"/>
    <w:rsid w:val="00590327"/>
    <w:rsid w:val="00590BD7"/>
    <w:rsid w:val="00590FBD"/>
    <w:rsid w:val="00591082"/>
    <w:rsid w:val="0059178E"/>
    <w:rsid w:val="0059318A"/>
    <w:rsid w:val="0059427E"/>
    <w:rsid w:val="00595491"/>
    <w:rsid w:val="0059556D"/>
    <w:rsid w:val="0059586A"/>
    <w:rsid w:val="005A0C1E"/>
    <w:rsid w:val="005A0D40"/>
    <w:rsid w:val="005A218E"/>
    <w:rsid w:val="005A333F"/>
    <w:rsid w:val="005A3E52"/>
    <w:rsid w:val="005A62DC"/>
    <w:rsid w:val="005A66AD"/>
    <w:rsid w:val="005A77CF"/>
    <w:rsid w:val="005A783B"/>
    <w:rsid w:val="005B07FD"/>
    <w:rsid w:val="005B0AD1"/>
    <w:rsid w:val="005B1D61"/>
    <w:rsid w:val="005B21E4"/>
    <w:rsid w:val="005B280B"/>
    <w:rsid w:val="005B2D4D"/>
    <w:rsid w:val="005B2E66"/>
    <w:rsid w:val="005B5376"/>
    <w:rsid w:val="005B5C0A"/>
    <w:rsid w:val="005C0C8A"/>
    <w:rsid w:val="005C191A"/>
    <w:rsid w:val="005C1F2D"/>
    <w:rsid w:val="005C3056"/>
    <w:rsid w:val="005C4E67"/>
    <w:rsid w:val="005C6751"/>
    <w:rsid w:val="005C7468"/>
    <w:rsid w:val="005D0FF3"/>
    <w:rsid w:val="005D1354"/>
    <w:rsid w:val="005D166C"/>
    <w:rsid w:val="005D2B98"/>
    <w:rsid w:val="005D4642"/>
    <w:rsid w:val="005D51DF"/>
    <w:rsid w:val="005E1268"/>
    <w:rsid w:val="005E1560"/>
    <w:rsid w:val="005E3EF5"/>
    <w:rsid w:val="005E4680"/>
    <w:rsid w:val="005E7772"/>
    <w:rsid w:val="005F0AA9"/>
    <w:rsid w:val="005F0F7E"/>
    <w:rsid w:val="005F1235"/>
    <w:rsid w:val="005F1A5C"/>
    <w:rsid w:val="005F3280"/>
    <w:rsid w:val="005F3808"/>
    <w:rsid w:val="005F3B72"/>
    <w:rsid w:val="005F3C37"/>
    <w:rsid w:val="005F4205"/>
    <w:rsid w:val="005F52D6"/>
    <w:rsid w:val="005F5486"/>
    <w:rsid w:val="005F59A7"/>
    <w:rsid w:val="005F640F"/>
    <w:rsid w:val="005F6C96"/>
    <w:rsid w:val="005F721F"/>
    <w:rsid w:val="006000DB"/>
    <w:rsid w:val="00600F8A"/>
    <w:rsid w:val="006025B2"/>
    <w:rsid w:val="00604119"/>
    <w:rsid w:val="006046DB"/>
    <w:rsid w:val="0060554C"/>
    <w:rsid w:val="006056CF"/>
    <w:rsid w:val="0060609B"/>
    <w:rsid w:val="006060F1"/>
    <w:rsid w:val="00607A54"/>
    <w:rsid w:val="00607B3B"/>
    <w:rsid w:val="00610A06"/>
    <w:rsid w:val="00612D5C"/>
    <w:rsid w:val="00615234"/>
    <w:rsid w:val="006157AA"/>
    <w:rsid w:val="00615E99"/>
    <w:rsid w:val="00620458"/>
    <w:rsid w:val="00624151"/>
    <w:rsid w:val="006249FB"/>
    <w:rsid w:val="00626344"/>
    <w:rsid w:val="006310E4"/>
    <w:rsid w:val="006327B2"/>
    <w:rsid w:val="00632929"/>
    <w:rsid w:val="0063354B"/>
    <w:rsid w:val="00633AEC"/>
    <w:rsid w:val="00633CDE"/>
    <w:rsid w:val="00636A8F"/>
    <w:rsid w:val="00636B5D"/>
    <w:rsid w:val="00640817"/>
    <w:rsid w:val="006413D6"/>
    <w:rsid w:val="00641B42"/>
    <w:rsid w:val="0064429E"/>
    <w:rsid w:val="006446A0"/>
    <w:rsid w:val="00645200"/>
    <w:rsid w:val="0064589A"/>
    <w:rsid w:val="00646BAB"/>
    <w:rsid w:val="00646FFD"/>
    <w:rsid w:val="00651468"/>
    <w:rsid w:val="0065249E"/>
    <w:rsid w:val="006524EF"/>
    <w:rsid w:val="00657991"/>
    <w:rsid w:val="00663942"/>
    <w:rsid w:val="00663C31"/>
    <w:rsid w:val="00663E0F"/>
    <w:rsid w:val="0066424C"/>
    <w:rsid w:val="00664298"/>
    <w:rsid w:val="00665054"/>
    <w:rsid w:val="006677E0"/>
    <w:rsid w:val="006678E4"/>
    <w:rsid w:val="006728C1"/>
    <w:rsid w:val="00672B01"/>
    <w:rsid w:val="00673DC7"/>
    <w:rsid w:val="00674B20"/>
    <w:rsid w:val="00676F4E"/>
    <w:rsid w:val="0067729F"/>
    <w:rsid w:val="0067766D"/>
    <w:rsid w:val="006808D9"/>
    <w:rsid w:val="006813A3"/>
    <w:rsid w:val="00682D61"/>
    <w:rsid w:val="00682EDB"/>
    <w:rsid w:val="00683214"/>
    <w:rsid w:val="00683D81"/>
    <w:rsid w:val="006849EC"/>
    <w:rsid w:val="00684A0E"/>
    <w:rsid w:val="00684B7F"/>
    <w:rsid w:val="00687E52"/>
    <w:rsid w:val="00690B3D"/>
    <w:rsid w:val="00691321"/>
    <w:rsid w:val="00691DA4"/>
    <w:rsid w:val="00693016"/>
    <w:rsid w:val="0069381A"/>
    <w:rsid w:val="006941E9"/>
    <w:rsid w:val="0069438C"/>
    <w:rsid w:val="00694E79"/>
    <w:rsid w:val="00695310"/>
    <w:rsid w:val="006960C7"/>
    <w:rsid w:val="00696288"/>
    <w:rsid w:val="00696F8E"/>
    <w:rsid w:val="00697903"/>
    <w:rsid w:val="006A012D"/>
    <w:rsid w:val="006A095F"/>
    <w:rsid w:val="006A128B"/>
    <w:rsid w:val="006A1B99"/>
    <w:rsid w:val="006A1FE6"/>
    <w:rsid w:val="006A36BB"/>
    <w:rsid w:val="006A5244"/>
    <w:rsid w:val="006A5909"/>
    <w:rsid w:val="006B153C"/>
    <w:rsid w:val="006B156F"/>
    <w:rsid w:val="006B15EB"/>
    <w:rsid w:val="006B1B50"/>
    <w:rsid w:val="006B2381"/>
    <w:rsid w:val="006B2C34"/>
    <w:rsid w:val="006B5660"/>
    <w:rsid w:val="006B5764"/>
    <w:rsid w:val="006B63A7"/>
    <w:rsid w:val="006B7211"/>
    <w:rsid w:val="006C09F6"/>
    <w:rsid w:val="006C1B0A"/>
    <w:rsid w:val="006C26D6"/>
    <w:rsid w:val="006C5B9C"/>
    <w:rsid w:val="006C6332"/>
    <w:rsid w:val="006C6CC4"/>
    <w:rsid w:val="006C7DB7"/>
    <w:rsid w:val="006D096F"/>
    <w:rsid w:val="006D1890"/>
    <w:rsid w:val="006D1958"/>
    <w:rsid w:val="006D1A72"/>
    <w:rsid w:val="006D4441"/>
    <w:rsid w:val="006D46BA"/>
    <w:rsid w:val="006D50E7"/>
    <w:rsid w:val="006D6911"/>
    <w:rsid w:val="006D7252"/>
    <w:rsid w:val="006E063D"/>
    <w:rsid w:val="006E0A41"/>
    <w:rsid w:val="006E1927"/>
    <w:rsid w:val="006E1D45"/>
    <w:rsid w:val="006E31C7"/>
    <w:rsid w:val="006E63E0"/>
    <w:rsid w:val="006F030A"/>
    <w:rsid w:val="006F16A8"/>
    <w:rsid w:val="006F3D91"/>
    <w:rsid w:val="006F6060"/>
    <w:rsid w:val="006F6356"/>
    <w:rsid w:val="006F6E44"/>
    <w:rsid w:val="006F7866"/>
    <w:rsid w:val="00700190"/>
    <w:rsid w:val="00700658"/>
    <w:rsid w:val="00700CA6"/>
    <w:rsid w:val="00701229"/>
    <w:rsid w:val="00701602"/>
    <w:rsid w:val="007017B8"/>
    <w:rsid w:val="00701A66"/>
    <w:rsid w:val="00701AFE"/>
    <w:rsid w:val="0070360B"/>
    <w:rsid w:val="00704A39"/>
    <w:rsid w:val="00704C6F"/>
    <w:rsid w:val="00705108"/>
    <w:rsid w:val="0070518E"/>
    <w:rsid w:val="0070553B"/>
    <w:rsid w:val="007065C0"/>
    <w:rsid w:val="007100EF"/>
    <w:rsid w:val="007135B2"/>
    <w:rsid w:val="00714011"/>
    <w:rsid w:val="007140D7"/>
    <w:rsid w:val="007150D6"/>
    <w:rsid w:val="00715C1A"/>
    <w:rsid w:val="00716703"/>
    <w:rsid w:val="00716D06"/>
    <w:rsid w:val="00717B7C"/>
    <w:rsid w:val="00720DB4"/>
    <w:rsid w:val="00721D69"/>
    <w:rsid w:val="007226FC"/>
    <w:rsid w:val="00722D53"/>
    <w:rsid w:val="0072366C"/>
    <w:rsid w:val="00723EAE"/>
    <w:rsid w:val="0072403A"/>
    <w:rsid w:val="00724195"/>
    <w:rsid w:val="0072445B"/>
    <w:rsid w:val="00724825"/>
    <w:rsid w:val="00726157"/>
    <w:rsid w:val="007262BD"/>
    <w:rsid w:val="00727123"/>
    <w:rsid w:val="00730831"/>
    <w:rsid w:val="00730E0D"/>
    <w:rsid w:val="007342A9"/>
    <w:rsid w:val="00734756"/>
    <w:rsid w:val="00734A09"/>
    <w:rsid w:val="00735301"/>
    <w:rsid w:val="00735E07"/>
    <w:rsid w:val="007361A2"/>
    <w:rsid w:val="007365BC"/>
    <w:rsid w:val="00736BB6"/>
    <w:rsid w:val="00737FDD"/>
    <w:rsid w:val="00743B59"/>
    <w:rsid w:val="0074448D"/>
    <w:rsid w:val="007460C8"/>
    <w:rsid w:val="00746182"/>
    <w:rsid w:val="00751973"/>
    <w:rsid w:val="00752FD7"/>
    <w:rsid w:val="00753E74"/>
    <w:rsid w:val="007545A1"/>
    <w:rsid w:val="00755752"/>
    <w:rsid w:val="007558D2"/>
    <w:rsid w:val="00755DAF"/>
    <w:rsid w:val="007563DD"/>
    <w:rsid w:val="00760D52"/>
    <w:rsid w:val="00761EBD"/>
    <w:rsid w:val="00762BA6"/>
    <w:rsid w:val="00762DA9"/>
    <w:rsid w:val="007632B9"/>
    <w:rsid w:val="00763B7F"/>
    <w:rsid w:val="00765EA5"/>
    <w:rsid w:val="0076618D"/>
    <w:rsid w:val="00766ECC"/>
    <w:rsid w:val="007679BB"/>
    <w:rsid w:val="007702C5"/>
    <w:rsid w:val="00770B30"/>
    <w:rsid w:val="00771400"/>
    <w:rsid w:val="00771D8D"/>
    <w:rsid w:val="007736F2"/>
    <w:rsid w:val="00774402"/>
    <w:rsid w:val="0077476E"/>
    <w:rsid w:val="007748D4"/>
    <w:rsid w:val="00775C77"/>
    <w:rsid w:val="0077611B"/>
    <w:rsid w:val="00776F1B"/>
    <w:rsid w:val="00777024"/>
    <w:rsid w:val="00777DBA"/>
    <w:rsid w:val="00777F1C"/>
    <w:rsid w:val="0078081A"/>
    <w:rsid w:val="0078090E"/>
    <w:rsid w:val="00781CC6"/>
    <w:rsid w:val="00783725"/>
    <w:rsid w:val="007838B0"/>
    <w:rsid w:val="00783CC4"/>
    <w:rsid w:val="007849B6"/>
    <w:rsid w:val="0078717A"/>
    <w:rsid w:val="00787518"/>
    <w:rsid w:val="00791AC5"/>
    <w:rsid w:val="0079238F"/>
    <w:rsid w:val="0079265D"/>
    <w:rsid w:val="0079408A"/>
    <w:rsid w:val="00796859"/>
    <w:rsid w:val="0079691D"/>
    <w:rsid w:val="00796F86"/>
    <w:rsid w:val="007A0117"/>
    <w:rsid w:val="007A01EC"/>
    <w:rsid w:val="007A1842"/>
    <w:rsid w:val="007A2601"/>
    <w:rsid w:val="007A34A5"/>
    <w:rsid w:val="007A3E87"/>
    <w:rsid w:val="007A45F9"/>
    <w:rsid w:val="007A4AB5"/>
    <w:rsid w:val="007A508C"/>
    <w:rsid w:val="007A524B"/>
    <w:rsid w:val="007A6DC0"/>
    <w:rsid w:val="007A721A"/>
    <w:rsid w:val="007A748C"/>
    <w:rsid w:val="007B0465"/>
    <w:rsid w:val="007B04B8"/>
    <w:rsid w:val="007B0885"/>
    <w:rsid w:val="007B1085"/>
    <w:rsid w:val="007B14E3"/>
    <w:rsid w:val="007B46B5"/>
    <w:rsid w:val="007B516D"/>
    <w:rsid w:val="007B5E42"/>
    <w:rsid w:val="007B6167"/>
    <w:rsid w:val="007B7378"/>
    <w:rsid w:val="007B7576"/>
    <w:rsid w:val="007C0B6F"/>
    <w:rsid w:val="007C2221"/>
    <w:rsid w:val="007C3434"/>
    <w:rsid w:val="007C4EF2"/>
    <w:rsid w:val="007C4F46"/>
    <w:rsid w:val="007C6D7E"/>
    <w:rsid w:val="007C754C"/>
    <w:rsid w:val="007D041E"/>
    <w:rsid w:val="007D0EB2"/>
    <w:rsid w:val="007D1F99"/>
    <w:rsid w:val="007D2920"/>
    <w:rsid w:val="007D2975"/>
    <w:rsid w:val="007D3399"/>
    <w:rsid w:val="007D33ED"/>
    <w:rsid w:val="007D52B1"/>
    <w:rsid w:val="007D5F5E"/>
    <w:rsid w:val="007D65FF"/>
    <w:rsid w:val="007D6F1E"/>
    <w:rsid w:val="007D7783"/>
    <w:rsid w:val="007E0538"/>
    <w:rsid w:val="007E0CFA"/>
    <w:rsid w:val="007E1D3D"/>
    <w:rsid w:val="007E2CA8"/>
    <w:rsid w:val="007E2F41"/>
    <w:rsid w:val="007E3894"/>
    <w:rsid w:val="007E4FE1"/>
    <w:rsid w:val="007E50A9"/>
    <w:rsid w:val="007E5888"/>
    <w:rsid w:val="007E5EDD"/>
    <w:rsid w:val="007E6AA1"/>
    <w:rsid w:val="007E6CCF"/>
    <w:rsid w:val="007E7244"/>
    <w:rsid w:val="007F1A45"/>
    <w:rsid w:val="007F2738"/>
    <w:rsid w:val="007F300A"/>
    <w:rsid w:val="007F3793"/>
    <w:rsid w:val="007F49E1"/>
    <w:rsid w:val="007F4B37"/>
    <w:rsid w:val="007F4E1C"/>
    <w:rsid w:val="007F513A"/>
    <w:rsid w:val="007F59F0"/>
    <w:rsid w:val="007F621C"/>
    <w:rsid w:val="007F7566"/>
    <w:rsid w:val="00800FAE"/>
    <w:rsid w:val="00801C1C"/>
    <w:rsid w:val="00802306"/>
    <w:rsid w:val="00802A79"/>
    <w:rsid w:val="008031F4"/>
    <w:rsid w:val="00803DEB"/>
    <w:rsid w:val="00804815"/>
    <w:rsid w:val="00804857"/>
    <w:rsid w:val="0080499B"/>
    <w:rsid w:val="00804CDF"/>
    <w:rsid w:val="0080519E"/>
    <w:rsid w:val="008056CD"/>
    <w:rsid w:val="00805EBE"/>
    <w:rsid w:val="0080668F"/>
    <w:rsid w:val="00806B50"/>
    <w:rsid w:val="0081170C"/>
    <w:rsid w:val="00811E59"/>
    <w:rsid w:val="00812039"/>
    <w:rsid w:val="00814109"/>
    <w:rsid w:val="00814BE2"/>
    <w:rsid w:val="00816C1C"/>
    <w:rsid w:val="0081779C"/>
    <w:rsid w:val="00817BE5"/>
    <w:rsid w:val="00817DDE"/>
    <w:rsid w:val="00820785"/>
    <w:rsid w:val="00821009"/>
    <w:rsid w:val="00821606"/>
    <w:rsid w:val="00822AE2"/>
    <w:rsid w:val="00823184"/>
    <w:rsid w:val="008234A4"/>
    <w:rsid w:val="00823E9A"/>
    <w:rsid w:val="008245C4"/>
    <w:rsid w:val="00824C74"/>
    <w:rsid w:val="008258E6"/>
    <w:rsid w:val="00826046"/>
    <w:rsid w:val="00826751"/>
    <w:rsid w:val="00827C5D"/>
    <w:rsid w:val="00827D16"/>
    <w:rsid w:val="008312A7"/>
    <w:rsid w:val="00831328"/>
    <w:rsid w:val="008320D3"/>
    <w:rsid w:val="00832458"/>
    <w:rsid w:val="00834555"/>
    <w:rsid w:val="00834EEB"/>
    <w:rsid w:val="00835FC8"/>
    <w:rsid w:val="008370CD"/>
    <w:rsid w:val="00840F1A"/>
    <w:rsid w:val="00841A1A"/>
    <w:rsid w:val="00842914"/>
    <w:rsid w:val="00843BAB"/>
    <w:rsid w:val="00843EA3"/>
    <w:rsid w:val="00844116"/>
    <w:rsid w:val="008444D0"/>
    <w:rsid w:val="00845799"/>
    <w:rsid w:val="00845989"/>
    <w:rsid w:val="00846CAC"/>
    <w:rsid w:val="008509BA"/>
    <w:rsid w:val="00851CDE"/>
    <w:rsid w:val="00851D6A"/>
    <w:rsid w:val="0085221E"/>
    <w:rsid w:val="0085258D"/>
    <w:rsid w:val="008537A2"/>
    <w:rsid w:val="00853B40"/>
    <w:rsid w:val="00854175"/>
    <w:rsid w:val="00854F0D"/>
    <w:rsid w:val="00855B79"/>
    <w:rsid w:val="00856989"/>
    <w:rsid w:val="00856A0B"/>
    <w:rsid w:val="00860BCA"/>
    <w:rsid w:val="00861059"/>
    <w:rsid w:val="00861D8E"/>
    <w:rsid w:val="008625BF"/>
    <w:rsid w:val="00863AF1"/>
    <w:rsid w:val="0086431E"/>
    <w:rsid w:val="008643E4"/>
    <w:rsid w:val="008657B0"/>
    <w:rsid w:val="00865E4B"/>
    <w:rsid w:val="00866650"/>
    <w:rsid w:val="00866C4F"/>
    <w:rsid w:val="00871447"/>
    <w:rsid w:val="00871453"/>
    <w:rsid w:val="008714A9"/>
    <w:rsid w:val="00872226"/>
    <w:rsid w:val="0087322F"/>
    <w:rsid w:val="00873A7E"/>
    <w:rsid w:val="008740DC"/>
    <w:rsid w:val="00875086"/>
    <w:rsid w:val="00875ACE"/>
    <w:rsid w:val="008768C4"/>
    <w:rsid w:val="00881946"/>
    <w:rsid w:val="00881BC2"/>
    <w:rsid w:val="00882B3E"/>
    <w:rsid w:val="0088364A"/>
    <w:rsid w:val="00884EB8"/>
    <w:rsid w:val="0088559B"/>
    <w:rsid w:val="0088621B"/>
    <w:rsid w:val="00886476"/>
    <w:rsid w:val="0088728A"/>
    <w:rsid w:val="008874DE"/>
    <w:rsid w:val="00890AD2"/>
    <w:rsid w:val="00892416"/>
    <w:rsid w:val="008929D2"/>
    <w:rsid w:val="0089452E"/>
    <w:rsid w:val="00895453"/>
    <w:rsid w:val="00895B4C"/>
    <w:rsid w:val="00896F19"/>
    <w:rsid w:val="00897873"/>
    <w:rsid w:val="008A0CFD"/>
    <w:rsid w:val="008A0FC3"/>
    <w:rsid w:val="008A294D"/>
    <w:rsid w:val="008A3224"/>
    <w:rsid w:val="008A3980"/>
    <w:rsid w:val="008A54B2"/>
    <w:rsid w:val="008A5DF7"/>
    <w:rsid w:val="008A6295"/>
    <w:rsid w:val="008A6D5C"/>
    <w:rsid w:val="008B027A"/>
    <w:rsid w:val="008B3B33"/>
    <w:rsid w:val="008B3D66"/>
    <w:rsid w:val="008B4466"/>
    <w:rsid w:val="008B7169"/>
    <w:rsid w:val="008B76A8"/>
    <w:rsid w:val="008B7B09"/>
    <w:rsid w:val="008B7CD9"/>
    <w:rsid w:val="008C00B5"/>
    <w:rsid w:val="008C0D03"/>
    <w:rsid w:val="008C1E47"/>
    <w:rsid w:val="008C1EC4"/>
    <w:rsid w:val="008C1F1C"/>
    <w:rsid w:val="008C1F1E"/>
    <w:rsid w:val="008C22D2"/>
    <w:rsid w:val="008C3174"/>
    <w:rsid w:val="008C3C8F"/>
    <w:rsid w:val="008C3EA9"/>
    <w:rsid w:val="008C3F11"/>
    <w:rsid w:val="008C598E"/>
    <w:rsid w:val="008C69A0"/>
    <w:rsid w:val="008D02E1"/>
    <w:rsid w:val="008D2093"/>
    <w:rsid w:val="008D26EF"/>
    <w:rsid w:val="008D36D1"/>
    <w:rsid w:val="008D4E9B"/>
    <w:rsid w:val="008D778A"/>
    <w:rsid w:val="008E1B4E"/>
    <w:rsid w:val="008E27FE"/>
    <w:rsid w:val="008E2A2E"/>
    <w:rsid w:val="008E30F6"/>
    <w:rsid w:val="008E3371"/>
    <w:rsid w:val="008E3997"/>
    <w:rsid w:val="008E3C93"/>
    <w:rsid w:val="008E453F"/>
    <w:rsid w:val="008E4F50"/>
    <w:rsid w:val="008E50C9"/>
    <w:rsid w:val="008E5D2F"/>
    <w:rsid w:val="008E72BB"/>
    <w:rsid w:val="008E7429"/>
    <w:rsid w:val="008F0C4A"/>
    <w:rsid w:val="008F0CA1"/>
    <w:rsid w:val="008F2546"/>
    <w:rsid w:val="008F2A09"/>
    <w:rsid w:val="008F452E"/>
    <w:rsid w:val="008F5640"/>
    <w:rsid w:val="008F69E8"/>
    <w:rsid w:val="008F6B4C"/>
    <w:rsid w:val="008F6C85"/>
    <w:rsid w:val="0090186A"/>
    <w:rsid w:val="00903EC2"/>
    <w:rsid w:val="0090497F"/>
    <w:rsid w:val="00905AD7"/>
    <w:rsid w:val="00906064"/>
    <w:rsid w:val="009060CD"/>
    <w:rsid w:val="0090680F"/>
    <w:rsid w:val="00906933"/>
    <w:rsid w:val="00906BB1"/>
    <w:rsid w:val="00907849"/>
    <w:rsid w:val="00907A46"/>
    <w:rsid w:val="00907FF9"/>
    <w:rsid w:val="00911584"/>
    <w:rsid w:val="00912743"/>
    <w:rsid w:val="0091325D"/>
    <w:rsid w:val="009138B9"/>
    <w:rsid w:val="0091466B"/>
    <w:rsid w:val="00914F90"/>
    <w:rsid w:val="009153C8"/>
    <w:rsid w:val="00915B7F"/>
    <w:rsid w:val="009168F3"/>
    <w:rsid w:val="009212BE"/>
    <w:rsid w:val="00921898"/>
    <w:rsid w:val="009225C2"/>
    <w:rsid w:val="00925055"/>
    <w:rsid w:val="00925E0D"/>
    <w:rsid w:val="00926044"/>
    <w:rsid w:val="0093080E"/>
    <w:rsid w:val="00930EED"/>
    <w:rsid w:val="0093342C"/>
    <w:rsid w:val="00933D17"/>
    <w:rsid w:val="00934C3E"/>
    <w:rsid w:val="0093545D"/>
    <w:rsid w:val="00935479"/>
    <w:rsid w:val="009368BE"/>
    <w:rsid w:val="00937C2C"/>
    <w:rsid w:val="009452E4"/>
    <w:rsid w:val="009457EB"/>
    <w:rsid w:val="00945EA0"/>
    <w:rsid w:val="00947F73"/>
    <w:rsid w:val="00950B0F"/>
    <w:rsid w:val="00950BF6"/>
    <w:rsid w:val="0095281D"/>
    <w:rsid w:val="009618E0"/>
    <w:rsid w:val="009636FA"/>
    <w:rsid w:val="0096370D"/>
    <w:rsid w:val="00965D4D"/>
    <w:rsid w:val="00966645"/>
    <w:rsid w:val="00966683"/>
    <w:rsid w:val="009677FE"/>
    <w:rsid w:val="0097029E"/>
    <w:rsid w:val="00970E9D"/>
    <w:rsid w:val="00971972"/>
    <w:rsid w:val="0097246F"/>
    <w:rsid w:val="009732D2"/>
    <w:rsid w:val="00974EE5"/>
    <w:rsid w:val="00975E4F"/>
    <w:rsid w:val="00976F50"/>
    <w:rsid w:val="00977F69"/>
    <w:rsid w:val="00980420"/>
    <w:rsid w:val="00980E8B"/>
    <w:rsid w:val="0098125A"/>
    <w:rsid w:val="00982822"/>
    <w:rsid w:val="00982D0D"/>
    <w:rsid w:val="00982F09"/>
    <w:rsid w:val="00984419"/>
    <w:rsid w:val="009849BD"/>
    <w:rsid w:val="009850A5"/>
    <w:rsid w:val="0098583C"/>
    <w:rsid w:val="009858E7"/>
    <w:rsid w:val="00985AA8"/>
    <w:rsid w:val="009862BE"/>
    <w:rsid w:val="00986B08"/>
    <w:rsid w:val="0098761F"/>
    <w:rsid w:val="00987706"/>
    <w:rsid w:val="00991D21"/>
    <w:rsid w:val="00993D3C"/>
    <w:rsid w:val="00994DD4"/>
    <w:rsid w:val="00994E5D"/>
    <w:rsid w:val="0099707C"/>
    <w:rsid w:val="009A032F"/>
    <w:rsid w:val="009A09A7"/>
    <w:rsid w:val="009A1E0F"/>
    <w:rsid w:val="009A32C3"/>
    <w:rsid w:val="009A4DF4"/>
    <w:rsid w:val="009A5141"/>
    <w:rsid w:val="009A7DAE"/>
    <w:rsid w:val="009B081D"/>
    <w:rsid w:val="009B0E32"/>
    <w:rsid w:val="009B2694"/>
    <w:rsid w:val="009B2BEC"/>
    <w:rsid w:val="009B33BA"/>
    <w:rsid w:val="009B3A0A"/>
    <w:rsid w:val="009B45C8"/>
    <w:rsid w:val="009B4E82"/>
    <w:rsid w:val="009B56C4"/>
    <w:rsid w:val="009B6903"/>
    <w:rsid w:val="009B7C95"/>
    <w:rsid w:val="009C0AA7"/>
    <w:rsid w:val="009C21F0"/>
    <w:rsid w:val="009C3612"/>
    <w:rsid w:val="009C4DA2"/>
    <w:rsid w:val="009C4F12"/>
    <w:rsid w:val="009C66EA"/>
    <w:rsid w:val="009C69FE"/>
    <w:rsid w:val="009C738B"/>
    <w:rsid w:val="009C7C79"/>
    <w:rsid w:val="009D129C"/>
    <w:rsid w:val="009D158C"/>
    <w:rsid w:val="009D29BF"/>
    <w:rsid w:val="009D5094"/>
    <w:rsid w:val="009D557B"/>
    <w:rsid w:val="009D7839"/>
    <w:rsid w:val="009D7C4C"/>
    <w:rsid w:val="009E01B0"/>
    <w:rsid w:val="009E0EAC"/>
    <w:rsid w:val="009E1584"/>
    <w:rsid w:val="009E2667"/>
    <w:rsid w:val="009E387F"/>
    <w:rsid w:val="009E3F76"/>
    <w:rsid w:val="009E4406"/>
    <w:rsid w:val="009E50C1"/>
    <w:rsid w:val="009E5567"/>
    <w:rsid w:val="009E5A55"/>
    <w:rsid w:val="009E74DB"/>
    <w:rsid w:val="009F13F4"/>
    <w:rsid w:val="009F162A"/>
    <w:rsid w:val="009F2680"/>
    <w:rsid w:val="009F466A"/>
    <w:rsid w:val="009F4EF1"/>
    <w:rsid w:val="009F5DEA"/>
    <w:rsid w:val="009F608E"/>
    <w:rsid w:val="009F6C42"/>
    <w:rsid w:val="009F72FD"/>
    <w:rsid w:val="00A024DA"/>
    <w:rsid w:val="00A0260D"/>
    <w:rsid w:val="00A0287C"/>
    <w:rsid w:val="00A03203"/>
    <w:rsid w:val="00A049C0"/>
    <w:rsid w:val="00A0569C"/>
    <w:rsid w:val="00A0598F"/>
    <w:rsid w:val="00A05F41"/>
    <w:rsid w:val="00A06204"/>
    <w:rsid w:val="00A06C96"/>
    <w:rsid w:val="00A10062"/>
    <w:rsid w:val="00A15180"/>
    <w:rsid w:val="00A152D2"/>
    <w:rsid w:val="00A156A4"/>
    <w:rsid w:val="00A15F0D"/>
    <w:rsid w:val="00A17EC4"/>
    <w:rsid w:val="00A20046"/>
    <w:rsid w:val="00A20204"/>
    <w:rsid w:val="00A210DC"/>
    <w:rsid w:val="00A22A9F"/>
    <w:rsid w:val="00A2641B"/>
    <w:rsid w:val="00A26637"/>
    <w:rsid w:val="00A30E1B"/>
    <w:rsid w:val="00A31794"/>
    <w:rsid w:val="00A322DC"/>
    <w:rsid w:val="00A3230C"/>
    <w:rsid w:val="00A32D06"/>
    <w:rsid w:val="00A3321F"/>
    <w:rsid w:val="00A338E9"/>
    <w:rsid w:val="00A348EB"/>
    <w:rsid w:val="00A358D1"/>
    <w:rsid w:val="00A364DA"/>
    <w:rsid w:val="00A37184"/>
    <w:rsid w:val="00A4041A"/>
    <w:rsid w:val="00A404CC"/>
    <w:rsid w:val="00A42E00"/>
    <w:rsid w:val="00A43C13"/>
    <w:rsid w:val="00A43CDF"/>
    <w:rsid w:val="00A44E54"/>
    <w:rsid w:val="00A456BD"/>
    <w:rsid w:val="00A45C56"/>
    <w:rsid w:val="00A46613"/>
    <w:rsid w:val="00A51220"/>
    <w:rsid w:val="00A519B1"/>
    <w:rsid w:val="00A520C8"/>
    <w:rsid w:val="00A52A0C"/>
    <w:rsid w:val="00A52C57"/>
    <w:rsid w:val="00A532F7"/>
    <w:rsid w:val="00A535D2"/>
    <w:rsid w:val="00A53C90"/>
    <w:rsid w:val="00A53EB1"/>
    <w:rsid w:val="00A548E5"/>
    <w:rsid w:val="00A55554"/>
    <w:rsid w:val="00A56123"/>
    <w:rsid w:val="00A569EB"/>
    <w:rsid w:val="00A56E80"/>
    <w:rsid w:val="00A56F3E"/>
    <w:rsid w:val="00A612E0"/>
    <w:rsid w:val="00A61A08"/>
    <w:rsid w:val="00A624B8"/>
    <w:rsid w:val="00A6337C"/>
    <w:rsid w:val="00A64A70"/>
    <w:rsid w:val="00A64B75"/>
    <w:rsid w:val="00A65F6B"/>
    <w:rsid w:val="00A666B8"/>
    <w:rsid w:val="00A6743B"/>
    <w:rsid w:val="00A67F10"/>
    <w:rsid w:val="00A70549"/>
    <w:rsid w:val="00A71794"/>
    <w:rsid w:val="00A717A8"/>
    <w:rsid w:val="00A72B1C"/>
    <w:rsid w:val="00A72E8B"/>
    <w:rsid w:val="00A7393D"/>
    <w:rsid w:val="00A749FD"/>
    <w:rsid w:val="00A76531"/>
    <w:rsid w:val="00A76CAB"/>
    <w:rsid w:val="00A779A3"/>
    <w:rsid w:val="00A80CDF"/>
    <w:rsid w:val="00A80F63"/>
    <w:rsid w:val="00A81716"/>
    <w:rsid w:val="00A81F06"/>
    <w:rsid w:val="00A824A8"/>
    <w:rsid w:val="00A83799"/>
    <w:rsid w:val="00A85732"/>
    <w:rsid w:val="00A861C7"/>
    <w:rsid w:val="00A86B30"/>
    <w:rsid w:val="00A87380"/>
    <w:rsid w:val="00A902A7"/>
    <w:rsid w:val="00A906C3"/>
    <w:rsid w:val="00A9099F"/>
    <w:rsid w:val="00A9234C"/>
    <w:rsid w:val="00A933B3"/>
    <w:rsid w:val="00A93E88"/>
    <w:rsid w:val="00A96F8D"/>
    <w:rsid w:val="00A97CE1"/>
    <w:rsid w:val="00AA0847"/>
    <w:rsid w:val="00AA115D"/>
    <w:rsid w:val="00AA19DB"/>
    <w:rsid w:val="00AA274B"/>
    <w:rsid w:val="00AA3457"/>
    <w:rsid w:val="00AA3F17"/>
    <w:rsid w:val="00AA5246"/>
    <w:rsid w:val="00AA67AF"/>
    <w:rsid w:val="00AA7910"/>
    <w:rsid w:val="00AB04EC"/>
    <w:rsid w:val="00AB12ED"/>
    <w:rsid w:val="00AB1F75"/>
    <w:rsid w:val="00AB23AC"/>
    <w:rsid w:val="00AB4896"/>
    <w:rsid w:val="00AB4D08"/>
    <w:rsid w:val="00AB5405"/>
    <w:rsid w:val="00AB55CA"/>
    <w:rsid w:val="00AB7B4D"/>
    <w:rsid w:val="00AC1821"/>
    <w:rsid w:val="00AC2627"/>
    <w:rsid w:val="00AC2DD8"/>
    <w:rsid w:val="00AC5F05"/>
    <w:rsid w:val="00AC5F9C"/>
    <w:rsid w:val="00AC7C05"/>
    <w:rsid w:val="00AD0673"/>
    <w:rsid w:val="00AD1888"/>
    <w:rsid w:val="00AD35EF"/>
    <w:rsid w:val="00AD3BBB"/>
    <w:rsid w:val="00AD5EDC"/>
    <w:rsid w:val="00AD6D00"/>
    <w:rsid w:val="00AD7AA8"/>
    <w:rsid w:val="00AE049A"/>
    <w:rsid w:val="00AE18DD"/>
    <w:rsid w:val="00AE3804"/>
    <w:rsid w:val="00AE4074"/>
    <w:rsid w:val="00AE43EC"/>
    <w:rsid w:val="00AE51DF"/>
    <w:rsid w:val="00AE5E64"/>
    <w:rsid w:val="00AE6F2B"/>
    <w:rsid w:val="00AF0AC2"/>
    <w:rsid w:val="00AF2985"/>
    <w:rsid w:val="00AF4564"/>
    <w:rsid w:val="00AF6CCE"/>
    <w:rsid w:val="00AF6F5C"/>
    <w:rsid w:val="00AF750C"/>
    <w:rsid w:val="00B00B89"/>
    <w:rsid w:val="00B01229"/>
    <w:rsid w:val="00B01CFC"/>
    <w:rsid w:val="00B0300B"/>
    <w:rsid w:val="00B04C5C"/>
    <w:rsid w:val="00B05386"/>
    <w:rsid w:val="00B06AAC"/>
    <w:rsid w:val="00B103FE"/>
    <w:rsid w:val="00B109A5"/>
    <w:rsid w:val="00B11D84"/>
    <w:rsid w:val="00B12E76"/>
    <w:rsid w:val="00B13162"/>
    <w:rsid w:val="00B1333D"/>
    <w:rsid w:val="00B13599"/>
    <w:rsid w:val="00B13C3D"/>
    <w:rsid w:val="00B16FCD"/>
    <w:rsid w:val="00B219D9"/>
    <w:rsid w:val="00B223AC"/>
    <w:rsid w:val="00B22670"/>
    <w:rsid w:val="00B22B35"/>
    <w:rsid w:val="00B235D9"/>
    <w:rsid w:val="00B238CC"/>
    <w:rsid w:val="00B23DF5"/>
    <w:rsid w:val="00B249E7"/>
    <w:rsid w:val="00B26E1F"/>
    <w:rsid w:val="00B27444"/>
    <w:rsid w:val="00B30C6B"/>
    <w:rsid w:val="00B30E1C"/>
    <w:rsid w:val="00B3144C"/>
    <w:rsid w:val="00B322B2"/>
    <w:rsid w:val="00B323C8"/>
    <w:rsid w:val="00B32E15"/>
    <w:rsid w:val="00B32E5C"/>
    <w:rsid w:val="00B32F80"/>
    <w:rsid w:val="00B3482B"/>
    <w:rsid w:val="00B34A32"/>
    <w:rsid w:val="00B35149"/>
    <w:rsid w:val="00B361F3"/>
    <w:rsid w:val="00B363B6"/>
    <w:rsid w:val="00B36D67"/>
    <w:rsid w:val="00B36DA3"/>
    <w:rsid w:val="00B3720B"/>
    <w:rsid w:val="00B419FB"/>
    <w:rsid w:val="00B42ACD"/>
    <w:rsid w:val="00B4487E"/>
    <w:rsid w:val="00B46F77"/>
    <w:rsid w:val="00B51357"/>
    <w:rsid w:val="00B51F2A"/>
    <w:rsid w:val="00B52312"/>
    <w:rsid w:val="00B54BC4"/>
    <w:rsid w:val="00B55CB7"/>
    <w:rsid w:val="00B5653F"/>
    <w:rsid w:val="00B56F8B"/>
    <w:rsid w:val="00B570CA"/>
    <w:rsid w:val="00B6014F"/>
    <w:rsid w:val="00B631D8"/>
    <w:rsid w:val="00B63295"/>
    <w:rsid w:val="00B635CF"/>
    <w:rsid w:val="00B63F8C"/>
    <w:rsid w:val="00B645E6"/>
    <w:rsid w:val="00B65C1B"/>
    <w:rsid w:val="00B65E07"/>
    <w:rsid w:val="00B660F8"/>
    <w:rsid w:val="00B676B2"/>
    <w:rsid w:val="00B67E96"/>
    <w:rsid w:val="00B705AA"/>
    <w:rsid w:val="00B70B8C"/>
    <w:rsid w:val="00B72420"/>
    <w:rsid w:val="00B72EC2"/>
    <w:rsid w:val="00B732A8"/>
    <w:rsid w:val="00B735C4"/>
    <w:rsid w:val="00B7373B"/>
    <w:rsid w:val="00B742F2"/>
    <w:rsid w:val="00B75D1B"/>
    <w:rsid w:val="00B76A5C"/>
    <w:rsid w:val="00B7724F"/>
    <w:rsid w:val="00B80BB8"/>
    <w:rsid w:val="00B8102E"/>
    <w:rsid w:val="00B814E3"/>
    <w:rsid w:val="00B81583"/>
    <w:rsid w:val="00B85CAC"/>
    <w:rsid w:val="00B86A7F"/>
    <w:rsid w:val="00B86F34"/>
    <w:rsid w:val="00B9002E"/>
    <w:rsid w:val="00B90C79"/>
    <w:rsid w:val="00B90CF2"/>
    <w:rsid w:val="00B921CB"/>
    <w:rsid w:val="00B921E2"/>
    <w:rsid w:val="00B933CF"/>
    <w:rsid w:val="00B940AB"/>
    <w:rsid w:val="00B944BC"/>
    <w:rsid w:val="00B945CA"/>
    <w:rsid w:val="00B94ABA"/>
    <w:rsid w:val="00B94B67"/>
    <w:rsid w:val="00B95FA1"/>
    <w:rsid w:val="00B96F05"/>
    <w:rsid w:val="00B97E8E"/>
    <w:rsid w:val="00BA2B81"/>
    <w:rsid w:val="00BA3DA2"/>
    <w:rsid w:val="00BA3EDB"/>
    <w:rsid w:val="00BA45FB"/>
    <w:rsid w:val="00BA4856"/>
    <w:rsid w:val="00BA4880"/>
    <w:rsid w:val="00BA7A88"/>
    <w:rsid w:val="00BB00FE"/>
    <w:rsid w:val="00BB1AA2"/>
    <w:rsid w:val="00BB2C87"/>
    <w:rsid w:val="00BB3EAE"/>
    <w:rsid w:val="00BB72E1"/>
    <w:rsid w:val="00BC15C8"/>
    <w:rsid w:val="00BC28A1"/>
    <w:rsid w:val="00BC2C14"/>
    <w:rsid w:val="00BC4546"/>
    <w:rsid w:val="00BC4DD0"/>
    <w:rsid w:val="00BC5278"/>
    <w:rsid w:val="00BD0991"/>
    <w:rsid w:val="00BD15DF"/>
    <w:rsid w:val="00BD225B"/>
    <w:rsid w:val="00BD25B7"/>
    <w:rsid w:val="00BD31FE"/>
    <w:rsid w:val="00BD3562"/>
    <w:rsid w:val="00BD366A"/>
    <w:rsid w:val="00BD3C11"/>
    <w:rsid w:val="00BD4E13"/>
    <w:rsid w:val="00BD540D"/>
    <w:rsid w:val="00BD624D"/>
    <w:rsid w:val="00BD6439"/>
    <w:rsid w:val="00BD6848"/>
    <w:rsid w:val="00BE00E8"/>
    <w:rsid w:val="00BE220C"/>
    <w:rsid w:val="00BE2A3A"/>
    <w:rsid w:val="00BE3583"/>
    <w:rsid w:val="00BE3F1C"/>
    <w:rsid w:val="00BE43A0"/>
    <w:rsid w:val="00BE520C"/>
    <w:rsid w:val="00BE5F62"/>
    <w:rsid w:val="00BE621B"/>
    <w:rsid w:val="00BF228B"/>
    <w:rsid w:val="00BF2D95"/>
    <w:rsid w:val="00BF32B7"/>
    <w:rsid w:val="00BF4BCC"/>
    <w:rsid w:val="00BF4D90"/>
    <w:rsid w:val="00BF57E3"/>
    <w:rsid w:val="00BF62D4"/>
    <w:rsid w:val="00BF6722"/>
    <w:rsid w:val="00BF711C"/>
    <w:rsid w:val="00BF79C8"/>
    <w:rsid w:val="00C00FBE"/>
    <w:rsid w:val="00C018E2"/>
    <w:rsid w:val="00C02FEC"/>
    <w:rsid w:val="00C03486"/>
    <w:rsid w:val="00C05D7C"/>
    <w:rsid w:val="00C06B71"/>
    <w:rsid w:val="00C074A6"/>
    <w:rsid w:val="00C078B0"/>
    <w:rsid w:val="00C105CB"/>
    <w:rsid w:val="00C10F0A"/>
    <w:rsid w:val="00C11E3B"/>
    <w:rsid w:val="00C122CD"/>
    <w:rsid w:val="00C126B9"/>
    <w:rsid w:val="00C12B76"/>
    <w:rsid w:val="00C138D7"/>
    <w:rsid w:val="00C13C0E"/>
    <w:rsid w:val="00C140E2"/>
    <w:rsid w:val="00C154FA"/>
    <w:rsid w:val="00C156F4"/>
    <w:rsid w:val="00C15DF0"/>
    <w:rsid w:val="00C16455"/>
    <w:rsid w:val="00C2016E"/>
    <w:rsid w:val="00C20838"/>
    <w:rsid w:val="00C2145B"/>
    <w:rsid w:val="00C231B6"/>
    <w:rsid w:val="00C2363B"/>
    <w:rsid w:val="00C24E16"/>
    <w:rsid w:val="00C278FD"/>
    <w:rsid w:val="00C27C04"/>
    <w:rsid w:val="00C30045"/>
    <w:rsid w:val="00C319A4"/>
    <w:rsid w:val="00C327A3"/>
    <w:rsid w:val="00C32A13"/>
    <w:rsid w:val="00C336AC"/>
    <w:rsid w:val="00C33AE1"/>
    <w:rsid w:val="00C34EB4"/>
    <w:rsid w:val="00C35B7F"/>
    <w:rsid w:val="00C36A9E"/>
    <w:rsid w:val="00C37763"/>
    <w:rsid w:val="00C40D26"/>
    <w:rsid w:val="00C41036"/>
    <w:rsid w:val="00C42C57"/>
    <w:rsid w:val="00C43282"/>
    <w:rsid w:val="00C43B1C"/>
    <w:rsid w:val="00C444C2"/>
    <w:rsid w:val="00C44C94"/>
    <w:rsid w:val="00C44CD2"/>
    <w:rsid w:val="00C44EC9"/>
    <w:rsid w:val="00C454AA"/>
    <w:rsid w:val="00C469CE"/>
    <w:rsid w:val="00C500FD"/>
    <w:rsid w:val="00C50972"/>
    <w:rsid w:val="00C51756"/>
    <w:rsid w:val="00C518E3"/>
    <w:rsid w:val="00C53C91"/>
    <w:rsid w:val="00C54482"/>
    <w:rsid w:val="00C55B01"/>
    <w:rsid w:val="00C56FA4"/>
    <w:rsid w:val="00C57C4E"/>
    <w:rsid w:val="00C57E94"/>
    <w:rsid w:val="00C60BF3"/>
    <w:rsid w:val="00C60BF8"/>
    <w:rsid w:val="00C646D5"/>
    <w:rsid w:val="00C64886"/>
    <w:rsid w:val="00C66065"/>
    <w:rsid w:val="00C6618B"/>
    <w:rsid w:val="00C6647E"/>
    <w:rsid w:val="00C66DFB"/>
    <w:rsid w:val="00C66F52"/>
    <w:rsid w:val="00C67B9A"/>
    <w:rsid w:val="00C70A35"/>
    <w:rsid w:val="00C70E50"/>
    <w:rsid w:val="00C71A7C"/>
    <w:rsid w:val="00C71ED0"/>
    <w:rsid w:val="00C72BB5"/>
    <w:rsid w:val="00C739F0"/>
    <w:rsid w:val="00C76208"/>
    <w:rsid w:val="00C764CE"/>
    <w:rsid w:val="00C77C9C"/>
    <w:rsid w:val="00C80802"/>
    <w:rsid w:val="00C81A92"/>
    <w:rsid w:val="00C81E9B"/>
    <w:rsid w:val="00C827FA"/>
    <w:rsid w:val="00C839CA"/>
    <w:rsid w:val="00C83EA8"/>
    <w:rsid w:val="00C84199"/>
    <w:rsid w:val="00C84B9C"/>
    <w:rsid w:val="00C84D43"/>
    <w:rsid w:val="00C87169"/>
    <w:rsid w:val="00C918C4"/>
    <w:rsid w:val="00C92BFF"/>
    <w:rsid w:val="00C932F2"/>
    <w:rsid w:val="00C9485E"/>
    <w:rsid w:val="00C94A70"/>
    <w:rsid w:val="00C94A9E"/>
    <w:rsid w:val="00C95CD0"/>
    <w:rsid w:val="00CA2597"/>
    <w:rsid w:val="00CA3C79"/>
    <w:rsid w:val="00CA7EA2"/>
    <w:rsid w:val="00CA7F6A"/>
    <w:rsid w:val="00CB010B"/>
    <w:rsid w:val="00CB0DF4"/>
    <w:rsid w:val="00CB1A8E"/>
    <w:rsid w:val="00CB1E34"/>
    <w:rsid w:val="00CB2398"/>
    <w:rsid w:val="00CB292B"/>
    <w:rsid w:val="00CB37E7"/>
    <w:rsid w:val="00CB445F"/>
    <w:rsid w:val="00CB57E2"/>
    <w:rsid w:val="00CB641D"/>
    <w:rsid w:val="00CB71FE"/>
    <w:rsid w:val="00CB7752"/>
    <w:rsid w:val="00CB7D1B"/>
    <w:rsid w:val="00CC033C"/>
    <w:rsid w:val="00CC11AC"/>
    <w:rsid w:val="00CC3064"/>
    <w:rsid w:val="00CC4BBD"/>
    <w:rsid w:val="00CC5717"/>
    <w:rsid w:val="00CC5EC6"/>
    <w:rsid w:val="00CC6F4B"/>
    <w:rsid w:val="00CC7BA4"/>
    <w:rsid w:val="00CC7BCD"/>
    <w:rsid w:val="00CD1E27"/>
    <w:rsid w:val="00CD6132"/>
    <w:rsid w:val="00CD6296"/>
    <w:rsid w:val="00CD794A"/>
    <w:rsid w:val="00CD7CB9"/>
    <w:rsid w:val="00CE0BAB"/>
    <w:rsid w:val="00CE0D90"/>
    <w:rsid w:val="00CE1AD1"/>
    <w:rsid w:val="00CE1B40"/>
    <w:rsid w:val="00CE1E55"/>
    <w:rsid w:val="00CE2C16"/>
    <w:rsid w:val="00CE3303"/>
    <w:rsid w:val="00CE4664"/>
    <w:rsid w:val="00CE5AE4"/>
    <w:rsid w:val="00CE5AEA"/>
    <w:rsid w:val="00CE653B"/>
    <w:rsid w:val="00CE6983"/>
    <w:rsid w:val="00CE77DF"/>
    <w:rsid w:val="00CE7B34"/>
    <w:rsid w:val="00CE7E3C"/>
    <w:rsid w:val="00CF1346"/>
    <w:rsid w:val="00CF14F7"/>
    <w:rsid w:val="00CF2474"/>
    <w:rsid w:val="00CF33FA"/>
    <w:rsid w:val="00CF49B6"/>
    <w:rsid w:val="00CF694A"/>
    <w:rsid w:val="00CF72A3"/>
    <w:rsid w:val="00D003C1"/>
    <w:rsid w:val="00D01F6C"/>
    <w:rsid w:val="00D03569"/>
    <w:rsid w:val="00D03579"/>
    <w:rsid w:val="00D038EE"/>
    <w:rsid w:val="00D03B91"/>
    <w:rsid w:val="00D03E91"/>
    <w:rsid w:val="00D04A03"/>
    <w:rsid w:val="00D05EE2"/>
    <w:rsid w:val="00D06714"/>
    <w:rsid w:val="00D06BEC"/>
    <w:rsid w:val="00D06EE6"/>
    <w:rsid w:val="00D06F67"/>
    <w:rsid w:val="00D15462"/>
    <w:rsid w:val="00D154D6"/>
    <w:rsid w:val="00D15801"/>
    <w:rsid w:val="00D15C02"/>
    <w:rsid w:val="00D15D8E"/>
    <w:rsid w:val="00D1614E"/>
    <w:rsid w:val="00D173DA"/>
    <w:rsid w:val="00D179F6"/>
    <w:rsid w:val="00D20C6C"/>
    <w:rsid w:val="00D22392"/>
    <w:rsid w:val="00D23157"/>
    <w:rsid w:val="00D239A0"/>
    <w:rsid w:val="00D259D0"/>
    <w:rsid w:val="00D27125"/>
    <w:rsid w:val="00D27756"/>
    <w:rsid w:val="00D3008F"/>
    <w:rsid w:val="00D307EB"/>
    <w:rsid w:val="00D30D4B"/>
    <w:rsid w:val="00D30D5C"/>
    <w:rsid w:val="00D33859"/>
    <w:rsid w:val="00D34130"/>
    <w:rsid w:val="00D34E7A"/>
    <w:rsid w:val="00D36002"/>
    <w:rsid w:val="00D36F43"/>
    <w:rsid w:val="00D37047"/>
    <w:rsid w:val="00D3711F"/>
    <w:rsid w:val="00D37731"/>
    <w:rsid w:val="00D40947"/>
    <w:rsid w:val="00D4094F"/>
    <w:rsid w:val="00D4258F"/>
    <w:rsid w:val="00D45B18"/>
    <w:rsid w:val="00D45C4A"/>
    <w:rsid w:val="00D46BAA"/>
    <w:rsid w:val="00D46C9C"/>
    <w:rsid w:val="00D4766D"/>
    <w:rsid w:val="00D501F8"/>
    <w:rsid w:val="00D50E8D"/>
    <w:rsid w:val="00D51A65"/>
    <w:rsid w:val="00D522D3"/>
    <w:rsid w:val="00D5314F"/>
    <w:rsid w:val="00D5406C"/>
    <w:rsid w:val="00D5710E"/>
    <w:rsid w:val="00D578AE"/>
    <w:rsid w:val="00D57C27"/>
    <w:rsid w:val="00D6104D"/>
    <w:rsid w:val="00D62AA2"/>
    <w:rsid w:val="00D62C2A"/>
    <w:rsid w:val="00D62CCA"/>
    <w:rsid w:val="00D65198"/>
    <w:rsid w:val="00D654EC"/>
    <w:rsid w:val="00D66860"/>
    <w:rsid w:val="00D7121C"/>
    <w:rsid w:val="00D71BAA"/>
    <w:rsid w:val="00D738FD"/>
    <w:rsid w:val="00D80462"/>
    <w:rsid w:val="00D805CB"/>
    <w:rsid w:val="00D80A38"/>
    <w:rsid w:val="00D80C26"/>
    <w:rsid w:val="00D822AC"/>
    <w:rsid w:val="00D82358"/>
    <w:rsid w:val="00D82F72"/>
    <w:rsid w:val="00D8469B"/>
    <w:rsid w:val="00D84848"/>
    <w:rsid w:val="00D86124"/>
    <w:rsid w:val="00D86652"/>
    <w:rsid w:val="00D870D5"/>
    <w:rsid w:val="00D91119"/>
    <w:rsid w:val="00D92495"/>
    <w:rsid w:val="00D92F0C"/>
    <w:rsid w:val="00D9492A"/>
    <w:rsid w:val="00D952B0"/>
    <w:rsid w:val="00D96E1D"/>
    <w:rsid w:val="00D97369"/>
    <w:rsid w:val="00D97D35"/>
    <w:rsid w:val="00DA0854"/>
    <w:rsid w:val="00DA292E"/>
    <w:rsid w:val="00DA3D4C"/>
    <w:rsid w:val="00DA50AF"/>
    <w:rsid w:val="00DA5236"/>
    <w:rsid w:val="00DA691F"/>
    <w:rsid w:val="00DA72D6"/>
    <w:rsid w:val="00DA732A"/>
    <w:rsid w:val="00DB03DD"/>
    <w:rsid w:val="00DB0691"/>
    <w:rsid w:val="00DB0AB9"/>
    <w:rsid w:val="00DB19EF"/>
    <w:rsid w:val="00DB27A8"/>
    <w:rsid w:val="00DB3A8D"/>
    <w:rsid w:val="00DB46A5"/>
    <w:rsid w:val="00DB4BBB"/>
    <w:rsid w:val="00DB50F3"/>
    <w:rsid w:val="00DB5DA4"/>
    <w:rsid w:val="00DB75A9"/>
    <w:rsid w:val="00DC11AA"/>
    <w:rsid w:val="00DC1828"/>
    <w:rsid w:val="00DC3227"/>
    <w:rsid w:val="00DC4555"/>
    <w:rsid w:val="00DC60F3"/>
    <w:rsid w:val="00DC6B50"/>
    <w:rsid w:val="00DC7D6D"/>
    <w:rsid w:val="00DD04B4"/>
    <w:rsid w:val="00DD0D57"/>
    <w:rsid w:val="00DD13EA"/>
    <w:rsid w:val="00DD1660"/>
    <w:rsid w:val="00DD3646"/>
    <w:rsid w:val="00DD4A35"/>
    <w:rsid w:val="00DD5CA1"/>
    <w:rsid w:val="00DD7F8F"/>
    <w:rsid w:val="00DE0F1B"/>
    <w:rsid w:val="00DE1EE4"/>
    <w:rsid w:val="00DE23AE"/>
    <w:rsid w:val="00DE2547"/>
    <w:rsid w:val="00DE5595"/>
    <w:rsid w:val="00DF032B"/>
    <w:rsid w:val="00DF0D3B"/>
    <w:rsid w:val="00DF17AC"/>
    <w:rsid w:val="00DF2EAA"/>
    <w:rsid w:val="00DF4917"/>
    <w:rsid w:val="00DF4B12"/>
    <w:rsid w:val="00E01304"/>
    <w:rsid w:val="00E01D3B"/>
    <w:rsid w:val="00E02A6C"/>
    <w:rsid w:val="00E03B67"/>
    <w:rsid w:val="00E03FD4"/>
    <w:rsid w:val="00E04317"/>
    <w:rsid w:val="00E05B9F"/>
    <w:rsid w:val="00E07215"/>
    <w:rsid w:val="00E075C8"/>
    <w:rsid w:val="00E075F6"/>
    <w:rsid w:val="00E106CB"/>
    <w:rsid w:val="00E10901"/>
    <w:rsid w:val="00E115E8"/>
    <w:rsid w:val="00E12591"/>
    <w:rsid w:val="00E13628"/>
    <w:rsid w:val="00E141CC"/>
    <w:rsid w:val="00E14428"/>
    <w:rsid w:val="00E145C3"/>
    <w:rsid w:val="00E15598"/>
    <w:rsid w:val="00E15A1E"/>
    <w:rsid w:val="00E1711E"/>
    <w:rsid w:val="00E1774B"/>
    <w:rsid w:val="00E20B37"/>
    <w:rsid w:val="00E21E20"/>
    <w:rsid w:val="00E236E6"/>
    <w:rsid w:val="00E24442"/>
    <w:rsid w:val="00E244D1"/>
    <w:rsid w:val="00E25302"/>
    <w:rsid w:val="00E26334"/>
    <w:rsid w:val="00E3244F"/>
    <w:rsid w:val="00E34359"/>
    <w:rsid w:val="00E355B4"/>
    <w:rsid w:val="00E364F2"/>
    <w:rsid w:val="00E407A1"/>
    <w:rsid w:val="00E41DFC"/>
    <w:rsid w:val="00E42A1C"/>
    <w:rsid w:val="00E433A1"/>
    <w:rsid w:val="00E438F2"/>
    <w:rsid w:val="00E43E2D"/>
    <w:rsid w:val="00E45B54"/>
    <w:rsid w:val="00E508EF"/>
    <w:rsid w:val="00E5246D"/>
    <w:rsid w:val="00E5684A"/>
    <w:rsid w:val="00E57379"/>
    <w:rsid w:val="00E6104F"/>
    <w:rsid w:val="00E62A2D"/>
    <w:rsid w:val="00E63DAE"/>
    <w:rsid w:val="00E645BA"/>
    <w:rsid w:val="00E6560E"/>
    <w:rsid w:val="00E65808"/>
    <w:rsid w:val="00E65CBD"/>
    <w:rsid w:val="00E67031"/>
    <w:rsid w:val="00E701F8"/>
    <w:rsid w:val="00E70D21"/>
    <w:rsid w:val="00E71BC6"/>
    <w:rsid w:val="00E7310B"/>
    <w:rsid w:val="00E7489A"/>
    <w:rsid w:val="00E77594"/>
    <w:rsid w:val="00E77C5F"/>
    <w:rsid w:val="00E817BA"/>
    <w:rsid w:val="00E83EEE"/>
    <w:rsid w:val="00E84758"/>
    <w:rsid w:val="00E857AB"/>
    <w:rsid w:val="00E8615E"/>
    <w:rsid w:val="00E878C8"/>
    <w:rsid w:val="00E90865"/>
    <w:rsid w:val="00E90E29"/>
    <w:rsid w:val="00E91157"/>
    <w:rsid w:val="00E928B3"/>
    <w:rsid w:val="00E9293A"/>
    <w:rsid w:val="00E92CB2"/>
    <w:rsid w:val="00E931EA"/>
    <w:rsid w:val="00E9348F"/>
    <w:rsid w:val="00E942E3"/>
    <w:rsid w:val="00E94F8D"/>
    <w:rsid w:val="00E956DD"/>
    <w:rsid w:val="00E96432"/>
    <w:rsid w:val="00E972F8"/>
    <w:rsid w:val="00E97FE4"/>
    <w:rsid w:val="00EA18AB"/>
    <w:rsid w:val="00EA1C9B"/>
    <w:rsid w:val="00EA1FD0"/>
    <w:rsid w:val="00EA2685"/>
    <w:rsid w:val="00EA3134"/>
    <w:rsid w:val="00EA34AA"/>
    <w:rsid w:val="00EA42E2"/>
    <w:rsid w:val="00EA45E3"/>
    <w:rsid w:val="00EB06D0"/>
    <w:rsid w:val="00EB0A37"/>
    <w:rsid w:val="00EB16EE"/>
    <w:rsid w:val="00EB1AC9"/>
    <w:rsid w:val="00EB29C8"/>
    <w:rsid w:val="00EB2A59"/>
    <w:rsid w:val="00EB3EF6"/>
    <w:rsid w:val="00EB4FF6"/>
    <w:rsid w:val="00EB654C"/>
    <w:rsid w:val="00EB6678"/>
    <w:rsid w:val="00EB6F68"/>
    <w:rsid w:val="00EB6FA1"/>
    <w:rsid w:val="00EB7775"/>
    <w:rsid w:val="00EB7C09"/>
    <w:rsid w:val="00EC0DCE"/>
    <w:rsid w:val="00EC27D9"/>
    <w:rsid w:val="00EC3792"/>
    <w:rsid w:val="00EC487B"/>
    <w:rsid w:val="00EC568C"/>
    <w:rsid w:val="00EC6A16"/>
    <w:rsid w:val="00EC7BE5"/>
    <w:rsid w:val="00ED0459"/>
    <w:rsid w:val="00ED15CC"/>
    <w:rsid w:val="00ED288E"/>
    <w:rsid w:val="00ED2EE3"/>
    <w:rsid w:val="00ED3D48"/>
    <w:rsid w:val="00ED3F9C"/>
    <w:rsid w:val="00ED4E73"/>
    <w:rsid w:val="00ED4F49"/>
    <w:rsid w:val="00ED5266"/>
    <w:rsid w:val="00ED52A9"/>
    <w:rsid w:val="00ED5BAF"/>
    <w:rsid w:val="00ED70BA"/>
    <w:rsid w:val="00EE019A"/>
    <w:rsid w:val="00EE0410"/>
    <w:rsid w:val="00EE1578"/>
    <w:rsid w:val="00EE338C"/>
    <w:rsid w:val="00EE5629"/>
    <w:rsid w:val="00EE5884"/>
    <w:rsid w:val="00EE6908"/>
    <w:rsid w:val="00EE6F1B"/>
    <w:rsid w:val="00EE7495"/>
    <w:rsid w:val="00EF12CA"/>
    <w:rsid w:val="00EF1570"/>
    <w:rsid w:val="00EF1E3E"/>
    <w:rsid w:val="00EF3401"/>
    <w:rsid w:val="00EF43B4"/>
    <w:rsid w:val="00EF62D6"/>
    <w:rsid w:val="00EF6EAD"/>
    <w:rsid w:val="00EF7737"/>
    <w:rsid w:val="00EF7AB8"/>
    <w:rsid w:val="00F016A1"/>
    <w:rsid w:val="00F01B57"/>
    <w:rsid w:val="00F029AD"/>
    <w:rsid w:val="00F03565"/>
    <w:rsid w:val="00F0374C"/>
    <w:rsid w:val="00F03E13"/>
    <w:rsid w:val="00F062E7"/>
    <w:rsid w:val="00F06D59"/>
    <w:rsid w:val="00F07C5B"/>
    <w:rsid w:val="00F10DF6"/>
    <w:rsid w:val="00F11F5F"/>
    <w:rsid w:val="00F133C0"/>
    <w:rsid w:val="00F143FD"/>
    <w:rsid w:val="00F160FE"/>
    <w:rsid w:val="00F16828"/>
    <w:rsid w:val="00F1751A"/>
    <w:rsid w:val="00F2021B"/>
    <w:rsid w:val="00F209B0"/>
    <w:rsid w:val="00F213FC"/>
    <w:rsid w:val="00F22BD6"/>
    <w:rsid w:val="00F23C49"/>
    <w:rsid w:val="00F23EAB"/>
    <w:rsid w:val="00F24471"/>
    <w:rsid w:val="00F253CD"/>
    <w:rsid w:val="00F25E27"/>
    <w:rsid w:val="00F27073"/>
    <w:rsid w:val="00F3047A"/>
    <w:rsid w:val="00F307A2"/>
    <w:rsid w:val="00F320C7"/>
    <w:rsid w:val="00F33296"/>
    <w:rsid w:val="00F33C2E"/>
    <w:rsid w:val="00F3474E"/>
    <w:rsid w:val="00F348FC"/>
    <w:rsid w:val="00F34931"/>
    <w:rsid w:val="00F36E78"/>
    <w:rsid w:val="00F37048"/>
    <w:rsid w:val="00F40B31"/>
    <w:rsid w:val="00F41565"/>
    <w:rsid w:val="00F41AA6"/>
    <w:rsid w:val="00F42D57"/>
    <w:rsid w:val="00F4339C"/>
    <w:rsid w:val="00F44D43"/>
    <w:rsid w:val="00F46757"/>
    <w:rsid w:val="00F46934"/>
    <w:rsid w:val="00F5039D"/>
    <w:rsid w:val="00F53183"/>
    <w:rsid w:val="00F53B14"/>
    <w:rsid w:val="00F55C45"/>
    <w:rsid w:val="00F560E5"/>
    <w:rsid w:val="00F566F5"/>
    <w:rsid w:val="00F56971"/>
    <w:rsid w:val="00F5754B"/>
    <w:rsid w:val="00F6060C"/>
    <w:rsid w:val="00F6198B"/>
    <w:rsid w:val="00F62DA5"/>
    <w:rsid w:val="00F65DE5"/>
    <w:rsid w:val="00F66699"/>
    <w:rsid w:val="00F66FA2"/>
    <w:rsid w:val="00F67C85"/>
    <w:rsid w:val="00F72374"/>
    <w:rsid w:val="00F72716"/>
    <w:rsid w:val="00F751E0"/>
    <w:rsid w:val="00F768D0"/>
    <w:rsid w:val="00F80181"/>
    <w:rsid w:val="00F85546"/>
    <w:rsid w:val="00F875DC"/>
    <w:rsid w:val="00F87BA0"/>
    <w:rsid w:val="00F87BAE"/>
    <w:rsid w:val="00F911BD"/>
    <w:rsid w:val="00F9125F"/>
    <w:rsid w:val="00F925B1"/>
    <w:rsid w:val="00F929DB"/>
    <w:rsid w:val="00F92AFF"/>
    <w:rsid w:val="00F9353E"/>
    <w:rsid w:val="00F93E9D"/>
    <w:rsid w:val="00F948CD"/>
    <w:rsid w:val="00F94A1F"/>
    <w:rsid w:val="00F977A9"/>
    <w:rsid w:val="00FA012F"/>
    <w:rsid w:val="00FA273D"/>
    <w:rsid w:val="00FA30F0"/>
    <w:rsid w:val="00FA3128"/>
    <w:rsid w:val="00FA5D04"/>
    <w:rsid w:val="00FA6942"/>
    <w:rsid w:val="00FA6D67"/>
    <w:rsid w:val="00FA76A9"/>
    <w:rsid w:val="00FB0C21"/>
    <w:rsid w:val="00FB10B5"/>
    <w:rsid w:val="00FB3577"/>
    <w:rsid w:val="00FB38ED"/>
    <w:rsid w:val="00FB4BF9"/>
    <w:rsid w:val="00FC01EE"/>
    <w:rsid w:val="00FC13BF"/>
    <w:rsid w:val="00FC1B1D"/>
    <w:rsid w:val="00FC3DD5"/>
    <w:rsid w:val="00FC41C1"/>
    <w:rsid w:val="00FC5B8C"/>
    <w:rsid w:val="00FC5F1A"/>
    <w:rsid w:val="00FC63BA"/>
    <w:rsid w:val="00FC655E"/>
    <w:rsid w:val="00FC6629"/>
    <w:rsid w:val="00FC7521"/>
    <w:rsid w:val="00FC7534"/>
    <w:rsid w:val="00FC7D9E"/>
    <w:rsid w:val="00FC7F71"/>
    <w:rsid w:val="00FD173B"/>
    <w:rsid w:val="00FD1B57"/>
    <w:rsid w:val="00FD253E"/>
    <w:rsid w:val="00FD2916"/>
    <w:rsid w:val="00FD3CF9"/>
    <w:rsid w:val="00FD4103"/>
    <w:rsid w:val="00FD54EF"/>
    <w:rsid w:val="00FD66D7"/>
    <w:rsid w:val="00FD7C6E"/>
    <w:rsid w:val="00FE085E"/>
    <w:rsid w:val="00FE0A85"/>
    <w:rsid w:val="00FE2C2F"/>
    <w:rsid w:val="00FE33CA"/>
    <w:rsid w:val="00FE48CD"/>
    <w:rsid w:val="00FE4916"/>
    <w:rsid w:val="00FE53F5"/>
    <w:rsid w:val="00FE59D0"/>
    <w:rsid w:val="00FE5C81"/>
    <w:rsid w:val="00FE679A"/>
    <w:rsid w:val="00FE79C4"/>
    <w:rsid w:val="00FF0084"/>
    <w:rsid w:val="00FF1656"/>
    <w:rsid w:val="00FF1E57"/>
    <w:rsid w:val="00FF26B4"/>
    <w:rsid w:val="00FF2FF4"/>
    <w:rsid w:val="00FF3164"/>
    <w:rsid w:val="00FF3ACE"/>
    <w:rsid w:val="00FF5206"/>
    <w:rsid w:val="00FF5C2C"/>
    <w:rsid w:val="00FF5E18"/>
    <w:rsid w:val="00FF5F9D"/>
    <w:rsid w:val="00FF6214"/>
    <w:rsid w:val="00FF6611"/>
    <w:rsid w:val="00FF6690"/>
    <w:rsid w:val="00FF6A11"/>
    <w:rsid w:val="00FF7638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,"/>
  <w14:docId w14:val="3FCA2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Block Text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061CAD"/>
  </w:style>
  <w:style w:type="paragraph" w:styleId="Ttulo1">
    <w:name w:val="heading 1"/>
    <w:basedOn w:val="Normal"/>
    <w:next w:val="Normal"/>
    <w:link w:val="Ttulo1Car"/>
    <w:uiPriority w:val="9"/>
    <w:qFormat/>
    <w:rsid w:val="00A612E0"/>
    <w:pPr>
      <w:keepLines/>
      <w:numPr>
        <w:numId w:val="1"/>
      </w:numPr>
      <w:spacing w:after="120"/>
      <w:jc w:val="both"/>
      <w:outlineLvl w:val="0"/>
    </w:pPr>
    <w:rPr>
      <w:rFonts w:eastAsiaTheme="majorEastAsia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612E0"/>
    <w:pPr>
      <w:keepLines/>
      <w:numPr>
        <w:ilvl w:val="1"/>
        <w:numId w:val="1"/>
      </w:numPr>
      <w:spacing w:after="120"/>
      <w:jc w:val="both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612E0"/>
    <w:pPr>
      <w:keepLines/>
      <w:numPr>
        <w:ilvl w:val="2"/>
        <w:numId w:val="1"/>
      </w:numPr>
      <w:spacing w:after="120"/>
      <w:jc w:val="both"/>
      <w:outlineLvl w:val="2"/>
    </w:pPr>
    <w:rPr>
      <w:rFonts w:eastAsiaTheme="majorEastAsia" w:cstheme="majorBidi"/>
      <w:b/>
      <w:bCs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612E0"/>
    <w:pPr>
      <w:keepLines/>
      <w:numPr>
        <w:ilvl w:val="3"/>
        <w:numId w:val="1"/>
      </w:numPr>
      <w:spacing w:after="120"/>
      <w:jc w:val="both"/>
      <w:outlineLvl w:val="3"/>
    </w:pPr>
    <w:rPr>
      <w:rFonts w:eastAsiaTheme="majorEastAsia" w:cstheme="majorBidi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612E0"/>
    <w:pPr>
      <w:keepLines/>
      <w:numPr>
        <w:ilvl w:val="4"/>
        <w:numId w:val="1"/>
      </w:numPr>
      <w:spacing w:after="120"/>
      <w:jc w:val="both"/>
      <w:outlineLvl w:val="4"/>
    </w:pPr>
    <w:rPr>
      <w:rFonts w:ascii="Calibri" w:eastAsiaTheme="majorEastAsia" w:hAnsi="Calibri" w:cstheme="majorBidi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612E0"/>
    <w:pPr>
      <w:keepLines/>
      <w:numPr>
        <w:ilvl w:val="5"/>
        <w:numId w:val="1"/>
      </w:numPr>
      <w:spacing w:after="120"/>
      <w:contextualSpacing/>
      <w:jc w:val="both"/>
      <w:outlineLvl w:val="5"/>
    </w:pPr>
    <w:rPr>
      <w:rFonts w:ascii="Calibri" w:eastAsiaTheme="majorEastAsia" w:hAnsi="Calibri" w:cstheme="majorBidi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612E0"/>
    <w:pPr>
      <w:keepLines/>
      <w:numPr>
        <w:ilvl w:val="6"/>
        <w:numId w:val="1"/>
      </w:numPr>
      <w:spacing w:after="120"/>
      <w:contextualSpacing/>
      <w:jc w:val="both"/>
      <w:outlineLvl w:val="6"/>
    </w:pPr>
    <w:rPr>
      <w:rFonts w:eastAsiaTheme="majorEastAsia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1A5295"/>
    <w:pPr>
      <w:keepLines/>
      <w:numPr>
        <w:ilvl w:val="7"/>
        <w:numId w:val="1"/>
      </w:numPr>
      <w:spacing w:after="120"/>
      <w:contextualSpacing/>
      <w:jc w:val="both"/>
      <w:outlineLvl w:val="7"/>
    </w:pPr>
    <w:rPr>
      <w:rFonts w:ascii="Calibri" w:eastAsiaTheme="majorEastAsia" w:hAnsi="Calibri" w:cstheme="majorBidi"/>
      <w:sz w:val="24"/>
      <w:szCs w:val="24"/>
    </w:rPr>
  </w:style>
  <w:style w:type="paragraph" w:styleId="Ttulo9">
    <w:name w:val="heading 9"/>
    <w:basedOn w:val="Ttulo1"/>
    <w:next w:val="Normal"/>
    <w:link w:val="Ttulo9Car"/>
    <w:uiPriority w:val="9"/>
    <w:unhideWhenUsed/>
    <w:qFormat/>
    <w:rsid w:val="004B7AE4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J"/>
    <w:link w:val="SinespaciadoCar"/>
    <w:uiPriority w:val="1"/>
    <w:qFormat/>
    <w:rsid w:val="009A5141"/>
    <w:pPr>
      <w:widowControl w:val="0"/>
      <w:spacing w:after="0" w:line="240" w:lineRule="auto"/>
    </w:pPr>
    <w:rPr>
      <w:rFonts w:eastAsiaTheme="minorEastAsia"/>
      <w:lang w:eastAsia="es-PY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56F3E"/>
    <w:rPr>
      <w:rFonts w:eastAsiaTheme="minorEastAsia" w:cstheme="majorBidi"/>
      <w:sz w:val="24"/>
      <w:szCs w:val="24"/>
      <w:lang w:eastAsia="es-PY"/>
    </w:rPr>
  </w:style>
  <w:style w:type="paragraph" w:styleId="Encabezado">
    <w:name w:val="header"/>
    <w:basedOn w:val="Normal"/>
    <w:link w:val="EncabezadoCar"/>
    <w:uiPriority w:val="99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1A92"/>
  </w:style>
  <w:style w:type="paragraph" w:styleId="Piedepgina">
    <w:name w:val="footer"/>
    <w:basedOn w:val="Normal"/>
    <w:link w:val="PiedepginaCar"/>
    <w:uiPriority w:val="99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1A92"/>
  </w:style>
  <w:style w:type="paragraph" w:styleId="Textodeglobo">
    <w:name w:val="Balloon Text"/>
    <w:basedOn w:val="Normal"/>
    <w:link w:val="TextodegloboCar"/>
    <w:uiPriority w:val="99"/>
    <w:semiHidden/>
    <w:unhideWhenUsed/>
    <w:rsid w:val="00C8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1A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6A5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A612E0"/>
    <w:rPr>
      <w:rFonts w:eastAsiaTheme="majorEastAsia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A612E0"/>
    <w:rPr>
      <w:rFonts w:eastAsiaTheme="majorEastAsia" w:cstheme="majorBidi"/>
      <w:b/>
      <w:bCs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A612E0"/>
    <w:rPr>
      <w:rFonts w:eastAsiaTheme="majorEastAsia" w:cstheme="majorBidi"/>
      <w:b/>
      <w:bCs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A612E0"/>
    <w:rPr>
      <w:rFonts w:eastAsiaTheme="majorEastAsia" w:cstheme="majorBidi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A612E0"/>
    <w:rPr>
      <w:rFonts w:ascii="Calibri" w:eastAsiaTheme="majorEastAsia" w:hAnsi="Calibri" w:cstheme="majorBidi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sid w:val="00A612E0"/>
    <w:rPr>
      <w:rFonts w:ascii="Calibri" w:eastAsiaTheme="majorEastAsia" w:hAnsi="Calibri" w:cstheme="majorBidi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A612E0"/>
    <w:rPr>
      <w:rFonts w:eastAsiaTheme="majorEastAsia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1A5295"/>
    <w:rPr>
      <w:rFonts w:ascii="Calibri" w:eastAsiaTheme="majorEastAsia" w:hAnsi="Calibri" w:cstheme="majorBidi"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4B7AE4"/>
    <w:rPr>
      <w:rFonts w:eastAsiaTheme="majorEastAsia" w:cs="Arial"/>
      <w:b/>
      <w:bCs/>
      <w:sz w:val="24"/>
      <w:szCs w:val="24"/>
    </w:rPr>
  </w:style>
  <w:style w:type="paragraph" w:customStyle="1" w:styleId="NormalJ">
    <w:name w:val="Normal (J)"/>
    <w:basedOn w:val="Ttulo1"/>
    <w:link w:val="NormalJCar"/>
    <w:qFormat/>
    <w:rsid w:val="004F2D80"/>
    <w:pPr>
      <w:numPr>
        <w:numId w:val="0"/>
      </w:numPr>
      <w:ind w:left="1191"/>
      <w:outlineLvl w:val="9"/>
    </w:pPr>
    <w:rPr>
      <w:rFonts w:cstheme="majorBidi"/>
      <w:b w:val="0"/>
      <w:bCs w:val="0"/>
    </w:rPr>
  </w:style>
  <w:style w:type="character" w:styleId="Textodelmarcadordeposicin">
    <w:name w:val="Placeholder Text"/>
    <w:basedOn w:val="Fuentedeprrafopredeter"/>
    <w:uiPriority w:val="99"/>
    <w:semiHidden/>
    <w:rsid w:val="000164FD"/>
    <w:rPr>
      <w:color w:val="808080"/>
    </w:rPr>
  </w:style>
  <w:style w:type="character" w:customStyle="1" w:styleId="NormalJCar">
    <w:name w:val="Normal (J) Car"/>
    <w:basedOn w:val="Fuentedeprrafopredeter"/>
    <w:link w:val="NormalJ"/>
    <w:rsid w:val="004F2D80"/>
    <w:rPr>
      <w:rFonts w:eastAsiaTheme="majorEastAsia" w:cstheme="majorBidi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rsid w:val="00016043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es-PY"/>
    </w:rPr>
  </w:style>
  <w:style w:type="paragraph" w:styleId="ndice1">
    <w:name w:val="index 1"/>
    <w:basedOn w:val="Normal"/>
    <w:next w:val="Normal"/>
    <w:autoRedefine/>
    <w:uiPriority w:val="99"/>
    <w:unhideWhenUsed/>
    <w:rsid w:val="001F5E17"/>
    <w:pPr>
      <w:spacing w:after="0"/>
      <w:ind w:left="220" w:hanging="220"/>
    </w:pPr>
    <w:rPr>
      <w:rFonts w:ascii="Arial" w:hAnsi="Arial" w:cstheme="minorHAnsi"/>
      <w:b/>
      <w:szCs w:val="20"/>
    </w:rPr>
  </w:style>
  <w:style w:type="paragraph" w:styleId="TDC1">
    <w:name w:val="toc 1"/>
    <w:basedOn w:val="Normal"/>
    <w:next w:val="Normal"/>
    <w:link w:val="TDC1Car"/>
    <w:autoRedefine/>
    <w:uiPriority w:val="39"/>
    <w:unhideWhenUsed/>
    <w:rsid w:val="00233518"/>
    <w:pPr>
      <w:spacing w:before="120" w:after="120"/>
    </w:pPr>
    <w:rPr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233518"/>
    <w:pPr>
      <w:spacing w:after="0"/>
      <w:ind w:left="220"/>
    </w:pPr>
    <w:rPr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233518"/>
    <w:pPr>
      <w:spacing w:after="0"/>
      <w:ind w:left="440"/>
    </w:pPr>
    <w:rPr>
      <w:i/>
      <w:i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016043"/>
    <w:rPr>
      <w:color w:val="0563C1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8E4F50"/>
    <w:pPr>
      <w:spacing w:after="0"/>
      <w:ind w:left="66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8E4F50"/>
    <w:pPr>
      <w:spacing w:after="0"/>
      <w:ind w:left="88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8E4F50"/>
    <w:pPr>
      <w:spacing w:after="0"/>
      <w:ind w:left="11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8E4F50"/>
    <w:pPr>
      <w:spacing w:after="0"/>
      <w:ind w:left="132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8E4F50"/>
    <w:pPr>
      <w:spacing w:after="0"/>
      <w:ind w:left="154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8E4F50"/>
    <w:pPr>
      <w:spacing w:after="0"/>
      <w:ind w:left="1760"/>
    </w:pPr>
    <w:rPr>
      <w:sz w:val="18"/>
      <w:szCs w:val="18"/>
    </w:rPr>
  </w:style>
  <w:style w:type="paragraph" w:customStyle="1" w:styleId="Tabla1">
    <w:name w:val="Tabla 1"/>
    <w:basedOn w:val="NormalJ"/>
    <w:link w:val="Tabla1Car"/>
    <w:qFormat/>
    <w:rsid w:val="000379C7"/>
    <w:pPr>
      <w:widowControl w:val="0"/>
      <w:spacing w:after="0" w:line="240" w:lineRule="auto"/>
      <w:ind w:left="0"/>
    </w:pPr>
  </w:style>
  <w:style w:type="character" w:customStyle="1" w:styleId="Tabla1Car">
    <w:name w:val="Tabla 1 Car"/>
    <w:basedOn w:val="Fuentedeprrafopredeter"/>
    <w:link w:val="Tabla1"/>
    <w:rsid w:val="000379C7"/>
    <w:rPr>
      <w:rFonts w:eastAsiaTheme="majorEastAsia" w:cstheme="majorBidi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rsid w:val="009970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7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2">
    <w:name w:val="Normal2"/>
    <w:basedOn w:val="NormalJ"/>
    <w:link w:val="Normal2Car"/>
    <w:qFormat/>
    <w:rsid w:val="00A76CAB"/>
    <w:pPr>
      <w:spacing w:after="0"/>
      <w:ind w:left="0"/>
    </w:pPr>
  </w:style>
  <w:style w:type="paragraph" w:customStyle="1" w:styleId="Normal3">
    <w:name w:val="Normal3"/>
    <w:basedOn w:val="Normal2"/>
    <w:link w:val="Normal3Car"/>
    <w:qFormat/>
    <w:rsid w:val="008E7429"/>
    <w:pPr>
      <w:spacing w:after="240"/>
      <w:jc w:val="center"/>
    </w:pPr>
    <w:rPr>
      <w:b/>
      <w:bCs/>
    </w:rPr>
  </w:style>
  <w:style w:type="character" w:customStyle="1" w:styleId="Normal2Car">
    <w:name w:val="Normal2 Car"/>
    <w:basedOn w:val="NormalJCar"/>
    <w:link w:val="Normal2"/>
    <w:rsid w:val="00A76CAB"/>
    <w:rPr>
      <w:rFonts w:eastAsiaTheme="majorEastAsia" w:cstheme="majorBidi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560E5"/>
    <w:rPr>
      <w:sz w:val="16"/>
      <w:szCs w:val="16"/>
    </w:rPr>
  </w:style>
  <w:style w:type="character" w:customStyle="1" w:styleId="Normal3Car">
    <w:name w:val="Normal3 Car"/>
    <w:basedOn w:val="Normal2Car"/>
    <w:link w:val="Normal3"/>
    <w:rsid w:val="008E7429"/>
    <w:rPr>
      <w:rFonts w:eastAsiaTheme="majorEastAsia" w:cstheme="majorBidi"/>
      <w:b/>
      <w:bCs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560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560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60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60E5"/>
    <w:rPr>
      <w:b/>
      <w:bCs/>
      <w:sz w:val="20"/>
      <w:szCs w:val="20"/>
    </w:rPr>
  </w:style>
  <w:style w:type="paragraph" w:customStyle="1" w:styleId="TitulosANEXOS">
    <w:name w:val="Titulos ANEXOS"/>
    <w:basedOn w:val="Ttulo1"/>
    <w:link w:val="TitulosANEXOSCar"/>
    <w:qFormat/>
    <w:rsid w:val="00135E3C"/>
    <w:pPr>
      <w:numPr>
        <w:numId w:val="0"/>
      </w:numPr>
      <w:ind w:left="1191" w:hanging="1191"/>
      <w:jc w:val="center"/>
    </w:pPr>
  </w:style>
  <w:style w:type="paragraph" w:styleId="Prrafodelista">
    <w:name w:val="List Paragraph"/>
    <w:basedOn w:val="Normal"/>
    <w:link w:val="PrrafodelistaCar"/>
    <w:qFormat/>
    <w:rsid w:val="004360B7"/>
    <w:pPr>
      <w:spacing w:after="0" w:line="240" w:lineRule="auto"/>
      <w:ind w:left="708"/>
    </w:pPr>
    <w:rPr>
      <w:rFonts w:eastAsia="Times New Roman" w:cs="Times New Roman"/>
      <w:sz w:val="24"/>
      <w:szCs w:val="24"/>
      <w:lang w:eastAsia="es-ES"/>
    </w:rPr>
  </w:style>
  <w:style w:type="character" w:customStyle="1" w:styleId="TitulosANEXOSCar">
    <w:name w:val="Titulos ANEXOS Car"/>
    <w:basedOn w:val="Ttulo1Car"/>
    <w:link w:val="TitulosANEXOS"/>
    <w:rsid w:val="00135E3C"/>
    <w:rPr>
      <w:rFonts w:eastAsiaTheme="majorEastAsia" w:cs="Arial"/>
      <w:b/>
      <w:bCs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4360B7"/>
    <w:rPr>
      <w:rFonts w:eastAsia="Times New Roman" w:cs="Times New Roman"/>
      <w:sz w:val="24"/>
      <w:szCs w:val="24"/>
      <w:lang w:eastAsia="es-ES"/>
    </w:rPr>
  </w:style>
  <w:style w:type="paragraph" w:customStyle="1" w:styleId="Nivel2">
    <w:name w:val="Nivel 2"/>
    <w:basedOn w:val="Ttulo2"/>
    <w:link w:val="Nivel2Car"/>
    <w:qFormat/>
    <w:rsid w:val="007C4EF2"/>
    <w:rPr>
      <w:b w:val="0"/>
      <w:bCs w:val="0"/>
    </w:rPr>
  </w:style>
  <w:style w:type="paragraph" w:customStyle="1" w:styleId="Nivel3">
    <w:name w:val="Nivel 3"/>
    <w:basedOn w:val="Ttulo3"/>
    <w:link w:val="Nivel3Car"/>
    <w:qFormat/>
    <w:rsid w:val="002D243B"/>
    <w:rPr>
      <w:b w:val="0"/>
    </w:rPr>
  </w:style>
  <w:style w:type="character" w:customStyle="1" w:styleId="Nivel2Car">
    <w:name w:val="Nivel 2 Car"/>
    <w:basedOn w:val="Ttulo2Car"/>
    <w:link w:val="Nivel2"/>
    <w:rsid w:val="007C4EF2"/>
    <w:rPr>
      <w:rFonts w:eastAsiaTheme="majorEastAsia" w:cstheme="majorBidi"/>
      <w:b w:val="0"/>
      <w:bCs w:val="0"/>
      <w:sz w:val="24"/>
      <w:szCs w:val="24"/>
    </w:rPr>
  </w:style>
  <w:style w:type="paragraph" w:customStyle="1" w:styleId="Nivel4">
    <w:name w:val="Nivel 4"/>
    <w:basedOn w:val="Ttulo4"/>
    <w:link w:val="Nivel4Car"/>
    <w:qFormat/>
    <w:rsid w:val="00D80C26"/>
  </w:style>
  <w:style w:type="character" w:customStyle="1" w:styleId="Nivel3Car">
    <w:name w:val="Nivel 3 Car"/>
    <w:basedOn w:val="Ttulo3Car"/>
    <w:link w:val="Nivel3"/>
    <w:rsid w:val="002D243B"/>
    <w:rPr>
      <w:rFonts w:eastAsiaTheme="majorEastAsia" w:cstheme="majorBidi"/>
      <w:b w:val="0"/>
      <w:bCs/>
      <w:sz w:val="24"/>
      <w:szCs w:val="24"/>
    </w:rPr>
  </w:style>
  <w:style w:type="paragraph" w:customStyle="1" w:styleId="Nivel5">
    <w:name w:val="Nivel 5"/>
    <w:basedOn w:val="Ttulo5"/>
    <w:link w:val="Nivel5Car"/>
    <w:qFormat/>
    <w:rsid w:val="000662CC"/>
  </w:style>
  <w:style w:type="character" w:customStyle="1" w:styleId="Nivel4Car">
    <w:name w:val="Nivel 4 Car"/>
    <w:basedOn w:val="Ttulo4Car"/>
    <w:link w:val="Nivel4"/>
    <w:rsid w:val="00D80C26"/>
    <w:rPr>
      <w:rFonts w:eastAsiaTheme="majorEastAsia" w:cstheme="majorBidi"/>
      <w:sz w:val="24"/>
      <w:szCs w:val="24"/>
    </w:rPr>
  </w:style>
  <w:style w:type="character" w:customStyle="1" w:styleId="TablasCar">
    <w:name w:val="Tablas Car"/>
    <w:basedOn w:val="Fuentedeprrafopredeter"/>
    <w:link w:val="Tablas"/>
    <w:locked/>
    <w:rsid w:val="000F3515"/>
    <w:rPr>
      <w:rFonts w:eastAsiaTheme="majorEastAsia" w:cstheme="majorBidi"/>
      <w:sz w:val="24"/>
      <w:szCs w:val="24"/>
    </w:rPr>
  </w:style>
  <w:style w:type="character" w:customStyle="1" w:styleId="Nivel5Car">
    <w:name w:val="Nivel 5 Car"/>
    <w:basedOn w:val="Ttulo5Car"/>
    <w:link w:val="Nivel5"/>
    <w:rsid w:val="000662CC"/>
    <w:rPr>
      <w:rFonts w:ascii="Calibri" w:eastAsiaTheme="majorEastAsia" w:hAnsi="Calibri" w:cstheme="majorBidi"/>
      <w:sz w:val="24"/>
      <w:szCs w:val="24"/>
    </w:rPr>
  </w:style>
  <w:style w:type="paragraph" w:customStyle="1" w:styleId="Tablas">
    <w:name w:val="Tablas"/>
    <w:basedOn w:val="Ttulo7"/>
    <w:link w:val="TablasCar"/>
    <w:qFormat/>
    <w:rsid w:val="000F3515"/>
    <w:pPr>
      <w:spacing w:after="0"/>
      <w:ind w:left="312"/>
    </w:pPr>
  </w:style>
  <w:style w:type="paragraph" w:customStyle="1" w:styleId="Tituloscentrados">
    <w:name w:val="Titulos centrados"/>
    <w:basedOn w:val="Normal2"/>
    <w:link w:val="TituloscentradosCar"/>
    <w:qFormat/>
    <w:rsid w:val="009E5567"/>
    <w:pPr>
      <w:keepLines w:val="0"/>
      <w:widowControl w:val="0"/>
      <w:spacing w:after="120"/>
      <w:contextualSpacing/>
      <w:jc w:val="center"/>
    </w:pPr>
    <w:rPr>
      <w:b/>
      <w:bCs/>
    </w:rPr>
  </w:style>
  <w:style w:type="character" w:customStyle="1" w:styleId="TituloscentradosCar">
    <w:name w:val="Titulos centrados Car"/>
    <w:basedOn w:val="Normal2Car"/>
    <w:link w:val="Tituloscentrados"/>
    <w:rsid w:val="009E5567"/>
    <w:rPr>
      <w:rFonts w:eastAsiaTheme="majorEastAsia" w:cstheme="majorBidi"/>
      <w:b/>
      <w:bCs/>
      <w:sz w:val="24"/>
      <w:szCs w:val="24"/>
    </w:rPr>
  </w:style>
  <w:style w:type="paragraph" w:customStyle="1" w:styleId="INDICE">
    <w:name w:val="INDICE"/>
    <w:basedOn w:val="TDC1"/>
    <w:link w:val="INDICECar"/>
    <w:qFormat/>
    <w:rsid w:val="00F01B57"/>
    <w:pPr>
      <w:tabs>
        <w:tab w:val="left" w:pos="440"/>
        <w:tab w:val="right" w:leader="dot" w:pos="9771"/>
      </w:tabs>
      <w:spacing w:before="0" w:after="0" w:line="240" w:lineRule="auto"/>
    </w:pPr>
    <w:rPr>
      <w:noProof/>
    </w:rPr>
  </w:style>
  <w:style w:type="character" w:customStyle="1" w:styleId="TDC1Car">
    <w:name w:val="TDC 1 Car"/>
    <w:basedOn w:val="Fuentedeprrafopredeter"/>
    <w:link w:val="TDC1"/>
    <w:uiPriority w:val="39"/>
    <w:rsid w:val="00F01B57"/>
    <w:rPr>
      <w:b/>
      <w:bCs/>
      <w:caps/>
      <w:sz w:val="20"/>
      <w:szCs w:val="20"/>
    </w:rPr>
  </w:style>
  <w:style w:type="character" w:customStyle="1" w:styleId="INDICECar">
    <w:name w:val="INDICE Car"/>
    <w:basedOn w:val="TDC1Car"/>
    <w:link w:val="INDICE"/>
    <w:rsid w:val="00F01B57"/>
    <w:rPr>
      <w:b/>
      <w:bCs/>
      <w:caps/>
      <w:noProof/>
      <w:sz w:val="20"/>
      <w:szCs w:val="20"/>
    </w:rPr>
  </w:style>
  <w:style w:type="paragraph" w:styleId="Textodebloque">
    <w:name w:val="Block Text"/>
    <w:basedOn w:val="Normal"/>
    <w:rsid w:val="00D86652"/>
    <w:pPr>
      <w:spacing w:after="0" w:line="240" w:lineRule="auto"/>
      <w:ind w:left="675" w:right="-143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PY"/>
    </w:rPr>
  </w:style>
  <w:style w:type="paragraph" w:styleId="Revisin">
    <w:name w:val="Revision"/>
    <w:hidden/>
    <w:uiPriority w:val="99"/>
    <w:semiHidden/>
    <w:rsid w:val="00D952B0"/>
    <w:pPr>
      <w:spacing w:after="0" w:line="240" w:lineRule="auto"/>
    </w:pPr>
  </w:style>
  <w:style w:type="paragraph" w:styleId="ndice2">
    <w:name w:val="index 2"/>
    <w:basedOn w:val="Normal"/>
    <w:next w:val="Normal"/>
    <w:autoRedefine/>
    <w:uiPriority w:val="99"/>
    <w:unhideWhenUsed/>
    <w:rsid w:val="001B7DC5"/>
    <w:pPr>
      <w:tabs>
        <w:tab w:val="right" w:leader="dot" w:pos="9771"/>
      </w:tabs>
      <w:spacing w:after="0"/>
      <w:ind w:left="440" w:hanging="220"/>
    </w:pPr>
    <w:rPr>
      <w:rFonts w:cstheme="minorHAnsi"/>
      <w:b/>
      <w:noProof/>
      <w:sz w:val="20"/>
      <w:szCs w:val="20"/>
    </w:rPr>
  </w:style>
  <w:style w:type="paragraph" w:styleId="ndice3">
    <w:name w:val="index 3"/>
    <w:basedOn w:val="Normal"/>
    <w:next w:val="Normal"/>
    <w:autoRedefine/>
    <w:uiPriority w:val="99"/>
    <w:unhideWhenUsed/>
    <w:rsid w:val="001F5E17"/>
    <w:pPr>
      <w:spacing w:after="0"/>
      <w:ind w:left="660" w:hanging="220"/>
    </w:pPr>
    <w:rPr>
      <w:rFonts w:cstheme="minorHAnsi"/>
      <w:sz w:val="20"/>
      <w:szCs w:val="20"/>
    </w:rPr>
  </w:style>
  <w:style w:type="paragraph" w:styleId="ndice4">
    <w:name w:val="index 4"/>
    <w:basedOn w:val="Normal"/>
    <w:next w:val="Normal"/>
    <w:autoRedefine/>
    <w:uiPriority w:val="99"/>
    <w:unhideWhenUsed/>
    <w:rsid w:val="001F5E17"/>
    <w:pPr>
      <w:spacing w:after="0"/>
      <w:ind w:left="880" w:hanging="220"/>
    </w:pPr>
    <w:rPr>
      <w:rFonts w:cstheme="minorHAnsi"/>
      <w:sz w:val="20"/>
      <w:szCs w:val="20"/>
    </w:rPr>
  </w:style>
  <w:style w:type="paragraph" w:styleId="ndice5">
    <w:name w:val="index 5"/>
    <w:basedOn w:val="Normal"/>
    <w:next w:val="Normal"/>
    <w:autoRedefine/>
    <w:uiPriority w:val="99"/>
    <w:unhideWhenUsed/>
    <w:rsid w:val="001F5E17"/>
    <w:pPr>
      <w:spacing w:after="0"/>
      <w:ind w:left="1100" w:hanging="220"/>
    </w:pPr>
    <w:rPr>
      <w:rFonts w:cstheme="minorHAnsi"/>
      <w:sz w:val="20"/>
      <w:szCs w:val="20"/>
    </w:rPr>
  </w:style>
  <w:style w:type="paragraph" w:styleId="ndice6">
    <w:name w:val="index 6"/>
    <w:basedOn w:val="Normal"/>
    <w:next w:val="Normal"/>
    <w:autoRedefine/>
    <w:uiPriority w:val="99"/>
    <w:unhideWhenUsed/>
    <w:rsid w:val="001F5E17"/>
    <w:pPr>
      <w:spacing w:after="0"/>
      <w:ind w:left="1320" w:hanging="220"/>
    </w:pPr>
    <w:rPr>
      <w:rFonts w:cstheme="minorHAnsi"/>
      <w:sz w:val="20"/>
      <w:szCs w:val="20"/>
    </w:rPr>
  </w:style>
  <w:style w:type="paragraph" w:styleId="ndice7">
    <w:name w:val="index 7"/>
    <w:basedOn w:val="Normal"/>
    <w:next w:val="Normal"/>
    <w:autoRedefine/>
    <w:uiPriority w:val="99"/>
    <w:unhideWhenUsed/>
    <w:rsid w:val="001F5E17"/>
    <w:pPr>
      <w:spacing w:after="0"/>
      <w:ind w:left="1540" w:hanging="220"/>
    </w:pPr>
    <w:rPr>
      <w:rFonts w:cstheme="minorHAnsi"/>
      <w:sz w:val="20"/>
      <w:szCs w:val="20"/>
    </w:rPr>
  </w:style>
  <w:style w:type="paragraph" w:styleId="ndice8">
    <w:name w:val="index 8"/>
    <w:basedOn w:val="Normal"/>
    <w:next w:val="Normal"/>
    <w:autoRedefine/>
    <w:uiPriority w:val="99"/>
    <w:unhideWhenUsed/>
    <w:rsid w:val="001F5E17"/>
    <w:pPr>
      <w:spacing w:after="0"/>
      <w:ind w:left="1760" w:hanging="220"/>
    </w:pPr>
    <w:rPr>
      <w:rFonts w:cstheme="minorHAnsi"/>
      <w:sz w:val="20"/>
      <w:szCs w:val="20"/>
    </w:rPr>
  </w:style>
  <w:style w:type="paragraph" w:styleId="ndice9">
    <w:name w:val="index 9"/>
    <w:basedOn w:val="Normal"/>
    <w:next w:val="Normal"/>
    <w:autoRedefine/>
    <w:uiPriority w:val="99"/>
    <w:unhideWhenUsed/>
    <w:rsid w:val="001F5E17"/>
    <w:pPr>
      <w:spacing w:after="0"/>
      <w:ind w:left="1980" w:hanging="220"/>
    </w:pPr>
    <w:rPr>
      <w:rFonts w:cstheme="minorHAnsi"/>
      <w:sz w:val="20"/>
      <w:szCs w:val="20"/>
    </w:rPr>
  </w:style>
  <w:style w:type="paragraph" w:styleId="Ttulodendice">
    <w:name w:val="index heading"/>
    <w:basedOn w:val="Normal"/>
    <w:next w:val="ndice1"/>
    <w:uiPriority w:val="99"/>
    <w:unhideWhenUsed/>
    <w:rsid w:val="001F5E17"/>
    <w:pPr>
      <w:spacing w:after="0"/>
    </w:pPr>
    <w:rPr>
      <w:rFonts w:cstheme="minorHAnsi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B635CF"/>
    <w:rPr>
      <w:color w:val="954F72"/>
      <w:u w:val="single"/>
    </w:rPr>
  </w:style>
  <w:style w:type="paragraph" w:customStyle="1" w:styleId="msonormal0">
    <w:name w:val="msonormal"/>
    <w:basedOn w:val="Normal"/>
    <w:rsid w:val="00B63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font5">
    <w:name w:val="font5"/>
    <w:basedOn w:val="Normal"/>
    <w:rsid w:val="00B635C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es-PY"/>
    </w:rPr>
  </w:style>
  <w:style w:type="paragraph" w:customStyle="1" w:styleId="font6">
    <w:name w:val="font6"/>
    <w:basedOn w:val="Normal"/>
    <w:rsid w:val="00B635C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es-PY"/>
    </w:rPr>
  </w:style>
  <w:style w:type="paragraph" w:customStyle="1" w:styleId="font7">
    <w:name w:val="font7"/>
    <w:basedOn w:val="Normal"/>
    <w:rsid w:val="00B635C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es-PY"/>
    </w:rPr>
  </w:style>
  <w:style w:type="paragraph" w:customStyle="1" w:styleId="font8">
    <w:name w:val="font8"/>
    <w:basedOn w:val="Normal"/>
    <w:rsid w:val="00B635C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PY"/>
    </w:rPr>
  </w:style>
  <w:style w:type="paragraph" w:customStyle="1" w:styleId="font9">
    <w:name w:val="font9"/>
    <w:basedOn w:val="Normal"/>
    <w:rsid w:val="00B635C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PY"/>
    </w:rPr>
  </w:style>
  <w:style w:type="paragraph" w:customStyle="1" w:styleId="xl65">
    <w:name w:val="xl65"/>
    <w:basedOn w:val="Normal"/>
    <w:rsid w:val="00B63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6">
    <w:name w:val="xl66"/>
    <w:basedOn w:val="Normal"/>
    <w:rsid w:val="00B635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7">
    <w:name w:val="xl67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68">
    <w:name w:val="xl68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69">
    <w:name w:val="xl69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70">
    <w:name w:val="xl70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71">
    <w:name w:val="xl71"/>
    <w:basedOn w:val="Normal"/>
    <w:rsid w:val="00B635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72">
    <w:name w:val="xl72"/>
    <w:basedOn w:val="Normal"/>
    <w:rsid w:val="00B63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3">
    <w:name w:val="xl73"/>
    <w:basedOn w:val="Normal"/>
    <w:rsid w:val="00B635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4">
    <w:name w:val="xl74"/>
    <w:basedOn w:val="Normal"/>
    <w:rsid w:val="00B635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75">
    <w:name w:val="xl75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76">
    <w:name w:val="xl76"/>
    <w:basedOn w:val="Normal"/>
    <w:rsid w:val="00B635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77">
    <w:name w:val="xl77"/>
    <w:basedOn w:val="Normal"/>
    <w:rsid w:val="00B635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78">
    <w:name w:val="xl78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79">
    <w:name w:val="xl79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80">
    <w:name w:val="xl80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81">
    <w:name w:val="xl81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82">
    <w:name w:val="xl82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83">
    <w:name w:val="xl83"/>
    <w:basedOn w:val="Normal"/>
    <w:rsid w:val="00B635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84">
    <w:name w:val="xl84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85">
    <w:name w:val="xl85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86">
    <w:name w:val="xl86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87">
    <w:name w:val="xl87"/>
    <w:basedOn w:val="Normal"/>
    <w:rsid w:val="00B635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88">
    <w:name w:val="xl88"/>
    <w:basedOn w:val="Normal"/>
    <w:rsid w:val="00B635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9">
    <w:name w:val="xl89"/>
    <w:basedOn w:val="Normal"/>
    <w:rsid w:val="00B635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90">
    <w:name w:val="xl90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91">
    <w:name w:val="xl91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2">
    <w:name w:val="xl92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3">
    <w:name w:val="xl93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94">
    <w:name w:val="xl94"/>
    <w:basedOn w:val="Normal"/>
    <w:rsid w:val="00B635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5">
    <w:name w:val="xl95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96">
    <w:name w:val="xl96"/>
    <w:basedOn w:val="Normal"/>
    <w:rsid w:val="00B635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es-PY"/>
    </w:rPr>
  </w:style>
  <w:style w:type="paragraph" w:customStyle="1" w:styleId="xl97">
    <w:name w:val="xl97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98">
    <w:name w:val="xl98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99">
    <w:name w:val="xl99"/>
    <w:basedOn w:val="Normal"/>
    <w:rsid w:val="00B635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0">
    <w:name w:val="xl100"/>
    <w:basedOn w:val="Normal"/>
    <w:rsid w:val="00B635C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1">
    <w:name w:val="xl101"/>
    <w:basedOn w:val="Normal"/>
    <w:rsid w:val="00B635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2">
    <w:name w:val="xl102"/>
    <w:basedOn w:val="Normal"/>
    <w:rsid w:val="00B635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3">
    <w:name w:val="xl103"/>
    <w:basedOn w:val="Normal"/>
    <w:rsid w:val="00B635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4">
    <w:name w:val="xl104"/>
    <w:basedOn w:val="Normal"/>
    <w:rsid w:val="00B635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5">
    <w:name w:val="xl105"/>
    <w:basedOn w:val="Normal"/>
    <w:rsid w:val="00B635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6">
    <w:name w:val="xl106"/>
    <w:basedOn w:val="Normal"/>
    <w:rsid w:val="00B635C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7">
    <w:name w:val="xl107"/>
    <w:basedOn w:val="Normal"/>
    <w:rsid w:val="00B635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8">
    <w:name w:val="xl108"/>
    <w:basedOn w:val="Normal"/>
    <w:rsid w:val="00B635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09">
    <w:name w:val="xl109"/>
    <w:basedOn w:val="Normal"/>
    <w:rsid w:val="00B635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10">
    <w:name w:val="xl110"/>
    <w:basedOn w:val="Normal"/>
    <w:rsid w:val="00B635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11">
    <w:name w:val="xl111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12">
    <w:name w:val="xl112"/>
    <w:basedOn w:val="Normal"/>
    <w:rsid w:val="00B63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13">
    <w:name w:val="xl113"/>
    <w:basedOn w:val="Normal"/>
    <w:rsid w:val="00B635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14">
    <w:name w:val="xl114"/>
    <w:basedOn w:val="Normal"/>
    <w:rsid w:val="00B63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15">
    <w:name w:val="xl115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16">
    <w:name w:val="xl116"/>
    <w:basedOn w:val="Normal"/>
    <w:rsid w:val="00B63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17">
    <w:name w:val="xl117"/>
    <w:basedOn w:val="Normal"/>
    <w:rsid w:val="00B635C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PY"/>
    </w:rPr>
  </w:style>
  <w:style w:type="paragraph" w:customStyle="1" w:styleId="xl118">
    <w:name w:val="xl118"/>
    <w:basedOn w:val="Normal"/>
    <w:rsid w:val="007714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s-PY"/>
    </w:rPr>
  </w:style>
  <w:style w:type="paragraph" w:customStyle="1" w:styleId="xl119">
    <w:name w:val="xl119"/>
    <w:basedOn w:val="Normal"/>
    <w:rsid w:val="007714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20">
    <w:name w:val="xl120"/>
    <w:basedOn w:val="Normal"/>
    <w:rsid w:val="007714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21">
    <w:name w:val="xl121"/>
    <w:basedOn w:val="Normal"/>
    <w:rsid w:val="007714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customStyle="1" w:styleId="xl122">
    <w:name w:val="xl122"/>
    <w:basedOn w:val="Normal"/>
    <w:rsid w:val="007714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s-PY"/>
    </w:rPr>
  </w:style>
  <w:style w:type="paragraph" w:styleId="Sangradetextonormal">
    <w:name w:val="Body Text Indent"/>
    <w:basedOn w:val="Normal"/>
    <w:link w:val="SangradetextonormalCar"/>
    <w:uiPriority w:val="99"/>
    <w:rsid w:val="00025C9F"/>
    <w:pPr>
      <w:tabs>
        <w:tab w:val="right" w:leader="dot" w:pos="9923"/>
      </w:tabs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025C9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2A12C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2A12C6"/>
    <w:rPr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rsid w:val="00C231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231B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13201\Documents\EN%20CURSO\Trabajos%20en%20desarrollo%20(unofficial)\2%20-%20PROPUESTA%20NUEVO%20FORMATO%20EETT\Formato%20nuevo%20EETT%20V3.0.dot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6943A-9082-4E36-98D4-78905366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nuevo EETT V3.0</Template>
  <TotalTime>1</TotalTime>
  <Pages>6</Pages>
  <Words>1293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SECCIONADOR FUSIBLE UNIPOLAR TIPO NH PARA LÍNEAS AÉREAS DE BAJA TENSIÓN</vt:lpstr>
    </vt:vector>
  </TitlesOfParts>
  <Company>Administracion Nacional de Electricidad (A.N.D.E)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SECCIONADOR FUSIBLE UNIPOLAR TIPO NH PARA LÍNEAS AÉREAS DE BAJA TENSIÓN</dc:title>
  <dc:creator>matias_blanco@ande.gov.py</dc:creator>
  <cp:lastModifiedBy>Matias Blanco</cp:lastModifiedBy>
  <cp:revision>3</cp:revision>
  <cp:lastPrinted>2025-05-09T10:52:00Z</cp:lastPrinted>
  <dcterms:created xsi:type="dcterms:W3CDTF">2025-05-16T18:25:00Z</dcterms:created>
  <dcterms:modified xsi:type="dcterms:W3CDTF">2025-05-16T18:33:00Z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ón">
    <vt:lpwstr>3</vt:lpwstr>
  </property>
  <property fmtid="{D5CDD505-2E9C-101B-9397-08002B2CF9AE}" pid="3" name="Hoja Revisada">
    <vt:lpwstr>-</vt:lpwstr>
  </property>
  <property fmtid="{D5CDD505-2E9C-101B-9397-08002B2CF9AE}" pid="4" name="EE.TT. N°">
    <vt:lpwstr>03.21.26</vt:lpwstr>
  </property>
  <property fmtid="{D5CDD505-2E9C-101B-9397-08002B2CF9AE}" pid="5" name="EETT Grupo">
    <vt:lpwstr>Cables y Conductores</vt:lpwstr>
  </property>
</Properties>
</file>